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D7E8C" w:rsidRDefault="00000000">
      <w:pPr>
        <w:pStyle w:val="af9"/>
        <w:ind w:left="2732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-351155</wp:posOffset>
                </wp:positionV>
                <wp:extent cx="2505075" cy="1196071"/>
                <wp:effectExtent l="0" t="0" r="0" b="0"/>
                <wp:wrapNone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505074" cy="1196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312;o:allowoverlap:true;o:allowincell:true;mso-position-horizontal-relative:text;margin-left:168.60pt;mso-position-horizontal:absolute;mso-position-vertical-relative:text;margin-top:-27.65pt;mso-position-vertical:absolute;width:197.25pt;height:94.18pt;mso-wrap-distance-left:9.00pt;mso-wrap-distance-top:0.00pt;mso-wrap-distance-right:9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1D7E8C" w:rsidRDefault="001D7E8C">
      <w:pPr>
        <w:pStyle w:val="af9"/>
        <w:ind w:left="0"/>
        <w:rPr>
          <w:rFonts w:ascii="Times New Roman"/>
          <w:sz w:val="20"/>
        </w:rPr>
      </w:pPr>
    </w:p>
    <w:p w:rsidR="001D7E8C" w:rsidRDefault="001D7E8C">
      <w:pPr>
        <w:pStyle w:val="af9"/>
        <w:ind w:left="0"/>
        <w:rPr>
          <w:rFonts w:ascii="Times New Roman"/>
          <w:sz w:val="20"/>
        </w:rPr>
      </w:pPr>
    </w:p>
    <w:p w:rsidR="001D7E8C" w:rsidRDefault="001D7E8C">
      <w:pPr>
        <w:pStyle w:val="af9"/>
        <w:ind w:left="0"/>
        <w:rPr>
          <w:rFonts w:ascii="Times New Roman"/>
          <w:sz w:val="20"/>
        </w:rPr>
      </w:pPr>
    </w:p>
    <w:p w:rsidR="001D7E8C" w:rsidRDefault="001D7E8C">
      <w:pPr>
        <w:pStyle w:val="af9"/>
        <w:ind w:left="0"/>
        <w:rPr>
          <w:rFonts w:ascii="Times New Roman"/>
          <w:sz w:val="20"/>
        </w:rPr>
      </w:pPr>
    </w:p>
    <w:p w:rsidR="001D7E8C" w:rsidRDefault="001D7E8C">
      <w:pPr>
        <w:pStyle w:val="af9"/>
        <w:ind w:left="0"/>
        <w:rPr>
          <w:rFonts w:ascii="Times New Roman"/>
          <w:sz w:val="20"/>
        </w:rPr>
      </w:pPr>
    </w:p>
    <w:p w:rsidR="001D7E8C" w:rsidRDefault="00000000">
      <w:pPr>
        <w:pStyle w:val="a5"/>
        <w:rPr>
          <w:sz w:val="56"/>
          <w:szCs w:val="56"/>
        </w:rPr>
      </w:pPr>
      <w:r>
        <w:rPr>
          <w:spacing w:val="-2"/>
          <w:sz w:val="56"/>
          <w:szCs w:val="56"/>
        </w:rPr>
        <w:t>Руководство пользователя</w:t>
      </w:r>
    </w:p>
    <w:p w:rsidR="001D7E8C" w:rsidRDefault="00000000">
      <w:pPr>
        <w:spacing w:before="228"/>
        <w:ind w:left="1564" w:right="1581"/>
        <w:jc w:val="center"/>
        <w:rPr>
          <w:rFonts w:ascii="Arial" w:hAnsi="Arial"/>
          <w:b/>
          <w:sz w:val="36"/>
        </w:rPr>
      </w:pPr>
      <w:proofErr w:type="spellStart"/>
      <w:r>
        <w:rPr>
          <w:rFonts w:ascii="Arial" w:hAnsi="Arial"/>
          <w:b/>
          <w:spacing w:val="-2"/>
          <w:sz w:val="36"/>
        </w:rPr>
        <w:t>Слайсер</w:t>
      </w:r>
      <w:proofErr w:type="spellEnd"/>
      <w:r>
        <w:rPr>
          <w:rFonts w:ascii="Arial" w:hAnsi="Arial"/>
          <w:b/>
          <w:spacing w:val="-2"/>
          <w:sz w:val="36"/>
        </w:rPr>
        <w:t xml:space="preserve"> полуавтоматический</w:t>
      </w:r>
    </w:p>
    <w:p w:rsidR="001D7E8C" w:rsidRDefault="001D7E8C">
      <w:pPr>
        <w:pStyle w:val="af9"/>
        <w:ind w:left="0"/>
        <w:rPr>
          <w:rFonts w:ascii="Arial"/>
          <w:b/>
          <w:sz w:val="36"/>
        </w:rPr>
      </w:pPr>
    </w:p>
    <w:p w:rsidR="001D7E8C" w:rsidRDefault="00000000">
      <w:pPr>
        <w:ind w:left="1564" w:right="158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Модели:</w:t>
      </w:r>
      <w:r>
        <w:rPr>
          <w:rFonts w:ascii="Arial" w:hAnsi="Arial"/>
          <w:b/>
          <w:spacing w:val="-20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z w:val="36"/>
          <w:lang w:val="en-US"/>
        </w:rPr>
        <w:t>P</w:t>
      </w:r>
      <w:r>
        <w:rPr>
          <w:rFonts w:ascii="Arial" w:hAnsi="Arial"/>
          <w:b/>
          <w:sz w:val="36"/>
        </w:rPr>
        <w:t>-</w:t>
      </w:r>
      <w:r>
        <w:rPr>
          <w:rFonts w:ascii="Arial" w:hAnsi="Arial"/>
          <w:b/>
          <w:sz w:val="36"/>
          <w:lang w:val="en-US"/>
        </w:rPr>
        <w:t>SLTEF</w:t>
      </w:r>
      <w:r>
        <w:rPr>
          <w:rFonts w:ascii="Arial" w:hAnsi="Arial"/>
          <w:b/>
          <w:sz w:val="36"/>
        </w:rPr>
        <w:t>220</w:t>
      </w:r>
      <w:r>
        <w:rPr>
          <w:rFonts w:ascii="Arial" w:hAnsi="Arial"/>
          <w:b/>
          <w:sz w:val="36"/>
          <w:lang w:val="en-US"/>
        </w:rPr>
        <w:t>S</w:t>
      </w:r>
      <w:r>
        <w:rPr>
          <w:rFonts w:ascii="Arial" w:hAnsi="Arial"/>
          <w:b/>
          <w:sz w:val="36"/>
        </w:rPr>
        <w:t>,</w:t>
      </w:r>
      <w:r>
        <w:rPr>
          <w:rFonts w:ascii="Arial" w:hAnsi="Arial"/>
          <w:b/>
          <w:spacing w:val="-20"/>
          <w:sz w:val="36"/>
        </w:rPr>
        <w:t xml:space="preserve"> </w:t>
      </w:r>
      <w:r>
        <w:rPr>
          <w:rFonts w:ascii="Arial" w:hAnsi="Arial"/>
          <w:b/>
          <w:sz w:val="36"/>
          <w:lang w:val="en-US"/>
        </w:rPr>
        <w:t>CP</w:t>
      </w:r>
      <w:r>
        <w:rPr>
          <w:rFonts w:ascii="Arial" w:hAnsi="Arial"/>
          <w:b/>
          <w:sz w:val="36"/>
        </w:rPr>
        <w:t>-</w:t>
      </w:r>
      <w:r>
        <w:rPr>
          <w:rFonts w:ascii="Arial" w:hAnsi="Arial"/>
          <w:b/>
          <w:sz w:val="36"/>
          <w:lang w:val="en-US"/>
        </w:rPr>
        <w:t>SLTEF</w:t>
      </w:r>
      <w:r>
        <w:rPr>
          <w:rFonts w:ascii="Arial" w:hAnsi="Arial"/>
          <w:b/>
          <w:sz w:val="36"/>
        </w:rPr>
        <w:t>250</w:t>
      </w:r>
      <w:r>
        <w:rPr>
          <w:rFonts w:ascii="Arial" w:hAnsi="Arial"/>
          <w:b/>
          <w:sz w:val="36"/>
          <w:lang w:val="en-US"/>
        </w:rPr>
        <w:t>S</w:t>
      </w:r>
      <w:r>
        <w:rPr>
          <w:rFonts w:ascii="Arial" w:hAnsi="Arial"/>
          <w:b/>
          <w:sz w:val="36"/>
        </w:rPr>
        <w:t xml:space="preserve">, </w:t>
      </w:r>
    </w:p>
    <w:p w:rsidR="001D7E8C" w:rsidRDefault="00000000">
      <w:pPr>
        <w:ind w:left="1564" w:right="158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  <w:lang w:val="en-US"/>
        </w:rPr>
        <w:t>CP</w:t>
      </w:r>
      <w:r>
        <w:rPr>
          <w:rFonts w:ascii="Arial" w:hAnsi="Arial"/>
          <w:b/>
          <w:sz w:val="36"/>
        </w:rPr>
        <w:t>-</w:t>
      </w:r>
      <w:r>
        <w:rPr>
          <w:rFonts w:ascii="Arial" w:hAnsi="Arial"/>
          <w:b/>
          <w:sz w:val="36"/>
          <w:lang w:val="en-US"/>
        </w:rPr>
        <w:t>SLTEF</w:t>
      </w:r>
      <w:r>
        <w:rPr>
          <w:rFonts w:ascii="Arial" w:hAnsi="Arial"/>
          <w:b/>
          <w:sz w:val="36"/>
        </w:rPr>
        <w:t>300</w:t>
      </w:r>
      <w:r>
        <w:rPr>
          <w:rFonts w:ascii="Arial" w:hAnsi="Arial"/>
          <w:b/>
          <w:sz w:val="36"/>
          <w:lang w:val="en-US"/>
        </w:rPr>
        <w:t>L</w:t>
      </w: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000000">
      <w:pPr>
        <w:pStyle w:val="aff"/>
      </w:pPr>
      <w:r>
        <w:rPr>
          <w:noProof/>
        </w:rPr>
        <mc:AlternateContent>
          <mc:Choice Requires="wpg">
            <w:drawing>
              <wp:inline distT="0" distB="0" distL="0" distR="0">
                <wp:extent cx="3726222" cy="2794835"/>
                <wp:effectExtent l="8572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5400000">
                          <a:off x="0" y="0"/>
                          <a:ext cx="3749662" cy="2812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3.40pt;height:220.07pt;mso-wrap-distance-left:0.00pt;mso-wrap-distance-top:0.00pt;mso-wrap-distance-right:0.00pt;mso-wrap-distance-bottom:0.00pt;rotation:90;" stroked="f">
                <v:path textboxrect="0,0,0,0"/>
                <v:imagedata r:id="rId12" o:title="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3738769" cy="2804246"/>
            <wp:effectExtent l="0" t="9207" r="5397" b="5398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 rot="5400000">
                      <a:off x="0" y="0"/>
                      <a:ext cx="3771365" cy="28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8C" w:rsidRDefault="001D7E8C">
      <w:pPr>
        <w:pStyle w:val="aff"/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1D7E8C">
      <w:pPr>
        <w:pStyle w:val="af9"/>
        <w:ind w:left="0"/>
        <w:rPr>
          <w:rFonts w:ascii="Arial"/>
          <w:b/>
          <w:sz w:val="20"/>
        </w:rPr>
      </w:pPr>
    </w:p>
    <w:p w:rsidR="001D7E8C" w:rsidRDefault="00000000">
      <w:pPr>
        <w:pStyle w:val="af9"/>
        <w:spacing w:before="2"/>
        <w:ind w:left="0"/>
        <w:rPr>
          <w:rFonts w:ascii="Arial"/>
          <w:b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6303647</wp:posOffset>
                </wp:positionH>
                <wp:positionV relativeFrom="paragraph">
                  <wp:posOffset>4163060</wp:posOffset>
                </wp:positionV>
                <wp:extent cx="701420" cy="699516"/>
                <wp:effectExtent l="0" t="0" r="0" b="0"/>
                <wp:wrapTopAndBottom/>
                <wp:docPr id="4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01420" cy="6995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9264;o:allowoverlap:true;o:allowincell:true;mso-position-horizontal-relative:page;margin-left:496.35pt;mso-position-horizontal:absolute;mso-position-vertical-relative:text;margin-top:327.80pt;mso-position-vertical:absolute;width:55.23pt;height:55.08pt;mso-wrap-distance-left:0.00pt;mso-wrap-distance-top:0.00pt;mso-wrap-distance-right:0.00pt;mso-wrap-distance-bottom:0.00pt;" stroked="false">
                <v:path textboxrect="0,0,0,0"/>
                <w10:wrap type="topAndBottom"/>
                <v:imagedata r:id="rId15" o:title=""/>
              </v:shape>
            </w:pict>
          </mc:Fallback>
        </mc:AlternateContent>
      </w:r>
    </w:p>
    <w:p w:rsidR="001D7E8C" w:rsidRDefault="001D7E8C">
      <w:pPr>
        <w:rPr>
          <w:rFonts w:ascii="Arial"/>
          <w:sz w:val="19"/>
        </w:rPr>
        <w:sectPr w:rsidR="001D7E8C" w:rsidSect="009D2659">
          <w:type w:val="continuous"/>
          <w:pgSz w:w="11910" w:h="16850"/>
          <w:pgMar w:top="980" w:right="440" w:bottom="280" w:left="460" w:header="720" w:footer="720" w:gutter="0"/>
          <w:cols w:space="720"/>
          <w:docGrid w:linePitch="360"/>
        </w:sectPr>
      </w:pPr>
    </w:p>
    <w:p w:rsidR="001D7E8C" w:rsidRDefault="00000000">
      <w:pPr>
        <w:spacing w:before="61"/>
        <w:ind w:left="1560" w:right="158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sz w:val="32"/>
        </w:rPr>
        <w:lastRenderedPageBreak/>
        <w:t>Оглавление</w:t>
      </w:r>
    </w:p>
    <w:sdt>
      <w:sdtPr>
        <w:rPr>
          <w:b w:val="0"/>
          <w:bCs w:val="0"/>
          <w:sz w:val="22"/>
          <w:szCs w:val="22"/>
        </w:rPr>
        <w:id w:val="-739170422"/>
        <w:docPartObj>
          <w:docPartGallery w:val="Table of Contents"/>
          <w:docPartUnique/>
        </w:docPartObj>
      </w:sdtPr>
      <w:sdtContent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  <w:spacing w:before="70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7" w:tooltip="#_TOC_250007" w:history="1">
            <w:r>
              <w:rPr>
                <w:spacing w:val="-2"/>
              </w:rPr>
              <w:t>Технические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2</w:t>
            </w:r>
          </w:hyperlink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</w:pPr>
          <w:hyperlink w:anchor="_TOC_250006" w:tooltip="#_TOC_250006" w:history="1">
            <w:r>
              <w:t>Сведения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гарантии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2</w:t>
            </w:r>
          </w:hyperlink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</w:pPr>
          <w:hyperlink w:anchor="_TOC_250005" w:tooltip="#_TOC_250005" w:history="1">
            <w:r>
              <w:t>Монтаж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работе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4</w:t>
          </w:r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</w:pPr>
          <w:hyperlink w:anchor="_TOC_250004" w:tooltip="#_TOC_250004" w:history="1">
            <w:r>
              <w:t>Техника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4</w:t>
          </w:r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  <w:spacing w:before="197"/>
          </w:pPr>
          <w:hyperlink w:anchor="_TOC_250003" w:tooltip="#_TOC_250003" w:history="1">
            <w:r>
              <w:t>Порядок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5</w:t>
          </w:r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</w:pPr>
          <w:hyperlink w:anchor="_TOC_250002" w:tooltip="#_TOC_250002" w:history="1">
            <w:r>
              <w:t>Обслуживание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уход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7</w:t>
          </w:r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</w:pPr>
          <w:hyperlink w:anchor="_TOC_250001" w:tooltip="#_TOC_250001" w:history="1">
            <w:r>
              <w:t>Техническое</w:t>
            </w:r>
            <w:r>
              <w:rPr>
                <w:spacing w:val="-14"/>
              </w:rPr>
              <w:t xml:space="preserve"> </w:t>
            </w:r>
            <w:r>
              <w:t>обслуживание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ремонт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11</w:t>
          </w:r>
        </w:p>
        <w:p w:rsidR="001D7E8C" w:rsidRDefault="00000000">
          <w:pPr>
            <w:pStyle w:val="12"/>
            <w:numPr>
              <w:ilvl w:val="0"/>
              <w:numId w:val="5"/>
            </w:numPr>
            <w:tabs>
              <w:tab w:val="left" w:pos="426"/>
              <w:tab w:val="right" w:pos="10350"/>
            </w:tabs>
            <w:spacing w:before="196"/>
          </w:pPr>
          <w:hyperlink w:anchor="_TOC_250000" w:tooltip="#_TOC_250000" w:history="1">
            <w:r>
              <w:t>Транспортировка</w:t>
            </w:r>
            <w:r>
              <w:rPr>
                <w:spacing w:val="-16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хранение.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Утилизация</w:t>
            </w:r>
            <w:r>
              <w:rPr>
                <w:rFonts w:ascii="Times New Roman" w:hAnsi="Times New Roman"/>
                <w:b w:val="0"/>
              </w:rPr>
              <w:tab/>
            </w:r>
          </w:hyperlink>
          <w:r>
            <w:rPr>
              <w:spacing w:val="-10"/>
            </w:rPr>
            <w:t>13</w:t>
          </w:r>
        </w:p>
        <w:p w:rsidR="001D7E8C" w:rsidRDefault="00000000">
          <w:r>
            <w:fldChar w:fldCharType="end"/>
          </w:r>
        </w:p>
      </w:sdtContent>
    </w:sdt>
    <w:p w:rsidR="001D7E8C" w:rsidRDefault="001D7E8C">
      <w:pPr>
        <w:sectPr w:rsidR="001D7E8C" w:rsidSect="009D2659">
          <w:footerReference w:type="default" r:id="rId16"/>
          <w:pgSz w:w="11910" w:h="16850"/>
          <w:pgMar w:top="360" w:right="440" w:bottom="700" w:left="460" w:header="0" w:footer="500" w:gutter="0"/>
          <w:pgNumType w:start="1"/>
          <w:cols w:space="720"/>
          <w:docGrid w:linePitch="360"/>
        </w:sect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spacing w:before="26"/>
        <w:ind w:hanging="243"/>
      </w:pPr>
      <w:bookmarkStart w:id="0" w:name="_TOC_250007"/>
      <w:r>
        <w:lastRenderedPageBreak/>
        <w:t>Технические</w:t>
      </w:r>
      <w:r>
        <w:rPr>
          <w:spacing w:val="-10"/>
        </w:rPr>
        <w:t xml:space="preserve"> </w:t>
      </w:r>
      <w:bookmarkEnd w:id="0"/>
      <w:r>
        <w:rPr>
          <w:spacing w:val="-2"/>
        </w:rPr>
        <w:t>характеристики</w:t>
      </w:r>
    </w:p>
    <w:p w:rsidR="001D7E8C" w:rsidRDefault="001D7E8C">
      <w:pPr>
        <w:pStyle w:val="1"/>
        <w:tabs>
          <w:tab w:val="left" w:pos="349"/>
        </w:tabs>
        <w:spacing w:before="26"/>
        <w:rPr>
          <w:spacing w:val="-2"/>
        </w:rPr>
      </w:pPr>
    </w:p>
    <w:tbl>
      <w:tblPr>
        <w:tblStyle w:val="af"/>
        <w:tblW w:w="0" w:type="auto"/>
        <w:tblInd w:w="348" w:type="dxa"/>
        <w:tblLook w:val="04A0" w:firstRow="1" w:lastRow="0" w:firstColumn="1" w:lastColumn="0" w:noHBand="0" w:noVBand="1"/>
      </w:tblPr>
      <w:tblGrid>
        <w:gridCol w:w="2624"/>
        <w:gridCol w:w="2835"/>
        <w:gridCol w:w="2552"/>
        <w:gridCol w:w="2268"/>
      </w:tblGrid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Параметр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spacing w:val="-2"/>
                <w:lang w:val="en-US"/>
              </w:rPr>
            </w:pPr>
            <w:r>
              <w:rPr>
                <w:spacing w:val="-2"/>
              </w:rPr>
              <w:t>С</w:t>
            </w:r>
            <w:r>
              <w:rPr>
                <w:spacing w:val="-2"/>
                <w:lang w:val="en-US"/>
              </w:rPr>
              <w:t>P-SLTEF220S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С</w:t>
            </w:r>
            <w:r>
              <w:rPr>
                <w:spacing w:val="-2"/>
                <w:lang w:val="en-US"/>
              </w:rPr>
              <w:t>P-SLTEF250S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С</w:t>
            </w:r>
            <w:r>
              <w:rPr>
                <w:spacing w:val="-2"/>
                <w:lang w:val="en-US"/>
              </w:rPr>
              <w:t>P-SLTEF300L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Материал корпуса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 xml:space="preserve">алюминий с тефлоновым покрытие </w:t>
            </w:r>
          </w:p>
        </w:tc>
        <w:tc>
          <w:tcPr>
            <w:tcW w:w="2552" w:type="dxa"/>
          </w:tcPr>
          <w:p w:rsidR="001D7E8C" w:rsidRDefault="00000000">
            <w:pPr>
              <w:jc w:val="center"/>
            </w:pPr>
            <w:r>
              <w:rPr>
                <w:bCs/>
                <w:spacing w:val="-2"/>
                <w:sz w:val="24"/>
                <w:szCs w:val="24"/>
              </w:rPr>
              <w:t>алюминий с тефлоновым покрытие</w:t>
            </w:r>
          </w:p>
        </w:tc>
        <w:tc>
          <w:tcPr>
            <w:tcW w:w="2268" w:type="dxa"/>
          </w:tcPr>
          <w:p w:rsidR="001D7E8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алюминий с тефлоновым покрытие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Напряжение (В)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100-120/220-240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100-120/220-240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100-120/220-240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Частота (Гц)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50/60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50/60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50/60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Мощность (Вт)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120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150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250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Скорость вращения двигателя (об/мин)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1400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1400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  <w:lang w:val="en-US"/>
              </w:rPr>
            </w:pPr>
            <w:r>
              <w:rPr>
                <w:b w:val="0"/>
                <w:spacing w:val="-2"/>
                <w:lang w:val="en-US"/>
              </w:rPr>
              <w:t>1400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spacing w:val="-2"/>
              </w:rPr>
            </w:pPr>
            <w:r>
              <w:rPr>
                <w:b w:val="0"/>
                <w:spacing w:val="-2"/>
              </w:rPr>
              <w:t>Скорость вращения ножа (об/мин)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350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350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310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spacing w:val="-2"/>
              </w:rPr>
            </w:pPr>
            <w:r>
              <w:rPr>
                <w:b w:val="0"/>
                <w:spacing w:val="-2"/>
              </w:rPr>
              <w:t>Диаметр ножа (мм)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220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250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300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Толщина нарезки (мм)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0.2-12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0.2-12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0.2-15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Ширина нарезки (мм)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160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180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220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Вес (кг)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18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26</w:t>
            </w:r>
          </w:p>
        </w:tc>
      </w:tr>
      <w:tr w:rsidR="001D7E8C">
        <w:tc>
          <w:tcPr>
            <w:tcW w:w="2624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rPr>
                <w:b w:val="0"/>
                <w:spacing w:val="-2"/>
              </w:rPr>
            </w:pPr>
            <w:r>
              <w:rPr>
                <w:b w:val="0"/>
                <w:spacing w:val="-2"/>
              </w:rPr>
              <w:t>Размеры (мм)</w:t>
            </w:r>
          </w:p>
        </w:tc>
        <w:tc>
          <w:tcPr>
            <w:tcW w:w="2835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rFonts w:hint="eastAsia"/>
                <w:b w:val="0"/>
                <w:spacing w:val="-2"/>
              </w:rPr>
              <w:t>560</w:t>
            </w:r>
            <w:r>
              <w:rPr>
                <w:b w:val="0"/>
                <w:spacing w:val="-2"/>
              </w:rPr>
              <w:t>*</w:t>
            </w:r>
            <w:r>
              <w:rPr>
                <w:rFonts w:hint="eastAsia"/>
                <w:b w:val="0"/>
                <w:spacing w:val="-2"/>
              </w:rPr>
              <w:t>465</w:t>
            </w:r>
            <w:r>
              <w:rPr>
                <w:b w:val="0"/>
                <w:spacing w:val="-2"/>
              </w:rPr>
              <w:t>*</w:t>
            </w:r>
            <w:r>
              <w:rPr>
                <w:rFonts w:hint="eastAsia"/>
                <w:b w:val="0"/>
                <w:spacing w:val="-2"/>
              </w:rPr>
              <w:t>420</w:t>
            </w:r>
          </w:p>
        </w:tc>
        <w:tc>
          <w:tcPr>
            <w:tcW w:w="2552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rFonts w:hint="eastAsia"/>
                <w:b w:val="0"/>
                <w:spacing w:val="-2"/>
              </w:rPr>
              <w:t>560</w:t>
            </w:r>
            <w:r>
              <w:rPr>
                <w:b w:val="0"/>
                <w:spacing w:val="-2"/>
              </w:rPr>
              <w:t>*</w:t>
            </w:r>
            <w:r>
              <w:rPr>
                <w:rFonts w:hint="eastAsia"/>
                <w:b w:val="0"/>
                <w:spacing w:val="-2"/>
              </w:rPr>
              <w:t>465</w:t>
            </w:r>
            <w:r>
              <w:rPr>
                <w:b w:val="0"/>
                <w:spacing w:val="-2"/>
              </w:rPr>
              <w:t>*</w:t>
            </w:r>
            <w:r>
              <w:rPr>
                <w:rFonts w:hint="eastAsia"/>
                <w:b w:val="0"/>
                <w:spacing w:val="-2"/>
              </w:rPr>
              <w:t>420</w:t>
            </w:r>
          </w:p>
        </w:tc>
        <w:tc>
          <w:tcPr>
            <w:tcW w:w="2268" w:type="dxa"/>
          </w:tcPr>
          <w:p w:rsidR="001D7E8C" w:rsidRDefault="00000000">
            <w:pPr>
              <w:pStyle w:val="1"/>
              <w:tabs>
                <w:tab w:val="left" w:pos="349"/>
              </w:tabs>
              <w:spacing w:before="26"/>
              <w:ind w:left="0" w:firstLine="0"/>
              <w:jc w:val="center"/>
              <w:rPr>
                <w:b w:val="0"/>
                <w:spacing w:val="-2"/>
              </w:rPr>
            </w:pPr>
            <w:r>
              <w:rPr>
                <w:rFonts w:hint="eastAsia"/>
                <w:b w:val="0"/>
                <w:spacing w:val="-2"/>
              </w:rPr>
              <w:t>635</w:t>
            </w:r>
            <w:r>
              <w:rPr>
                <w:b w:val="0"/>
                <w:spacing w:val="-2"/>
              </w:rPr>
              <w:t>*</w:t>
            </w:r>
            <w:r>
              <w:rPr>
                <w:rFonts w:hint="eastAsia"/>
                <w:b w:val="0"/>
                <w:spacing w:val="-2"/>
              </w:rPr>
              <w:t>525</w:t>
            </w:r>
            <w:r>
              <w:rPr>
                <w:b w:val="0"/>
                <w:spacing w:val="-2"/>
              </w:rPr>
              <w:t>*4</w:t>
            </w:r>
            <w:r>
              <w:rPr>
                <w:rFonts w:hint="eastAsia"/>
                <w:b w:val="0"/>
                <w:spacing w:val="-2"/>
              </w:rPr>
              <w:t>90</w:t>
            </w:r>
          </w:p>
        </w:tc>
      </w:tr>
    </w:tbl>
    <w:p w:rsidR="001D7E8C" w:rsidRDefault="001D7E8C">
      <w:pPr>
        <w:pStyle w:val="1"/>
        <w:tabs>
          <w:tab w:val="left" w:pos="349"/>
        </w:tabs>
        <w:spacing w:before="26"/>
        <w:ind w:left="0" w:firstLine="0"/>
        <w:rPr>
          <w:spacing w:val="-2"/>
        </w:rPr>
      </w:pPr>
    </w:p>
    <w:p w:rsidR="001D7E8C" w:rsidRDefault="00000000">
      <w:pPr>
        <w:ind w:left="106" w:right="148"/>
        <w:rPr>
          <w:b/>
          <w:sz w:val="24"/>
        </w:rPr>
      </w:pPr>
      <w:r>
        <w:rPr>
          <w:b/>
          <w:sz w:val="24"/>
        </w:rPr>
        <w:t>Производитель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оставляет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изменять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внешний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конструкцию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аппарата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для улучшения его эксплуатационных характеристик, оставляя без изменения технические </w:t>
      </w:r>
      <w:r>
        <w:rPr>
          <w:b/>
          <w:spacing w:val="-2"/>
          <w:sz w:val="24"/>
        </w:rPr>
        <w:t>характеристики.</w:t>
      </w:r>
    </w:p>
    <w:p w:rsidR="001D7E8C" w:rsidRDefault="001D7E8C">
      <w:pPr>
        <w:pStyle w:val="af9"/>
        <w:ind w:left="0"/>
        <w:rPr>
          <w:b/>
        </w:r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ind w:hanging="243"/>
      </w:pPr>
      <w:bookmarkStart w:id="1" w:name="_TOC_250006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bookmarkEnd w:id="1"/>
      <w:r>
        <w:rPr>
          <w:spacing w:val="-2"/>
        </w:rPr>
        <w:t>гарантии</w:t>
      </w:r>
    </w:p>
    <w:p w:rsidR="001D7E8C" w:rsidRDefault="001D7E8C">
      <w:pPr>
        <w:pStyle w:val="af9"/>
        <w:spacing w:before="2"/>
        <w:ind w:left="0"/>
        <w:rPr>
          <w:b/>
        </w:rPr>
      </w:pPr>
    </w:p>
    <w:p w:rsidR="001D7E8C" w:rsidRDefault="00000000">
      <w:pPr>
        <w:pStyle w:val="af9"/>
      </w:pPr>
      <w:r>
        <w:t>Аппарат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производственно-техническое</w:t>
      </w:r>
      <w:r>
        <w:rPr>
          <w:spacing w:val="-3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подлежит</w:t>
      </w:r>
      <w:r>
        <w:rPr>
          <w:spacing w:val="-4"/>
        </w:rPr>
        <w:t xml:space="preserve"> </w:t>
      </w:r>
      <w:r>
        <w:t>обязательному</w:t>
      </w:r>
      <w:r>
        <w:rPr>
          <w:spacing w:val="-4"/>
        </w:rPr>
        <w:t xml:space="preserve"> </w:t>
      </w:r>
      <w:r>
        <w:rPr>
          <w:spacing w:val="-2"/>
        </w:rPr>
        <w:t>техническому</w:t>
      </w:r>
    </w:p>
    <w:p w:rsidR="001D7E8C" w:rsidRDefault="00000000">
      <w:pPr>
        <w:pStyle w:val="af9"/>
        <w:ind w:right="148"/>
      </w:pPr>
      <w:r>
        <w:t>обслуживанию,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прямому</w:t>
      </w:r>
      <w:r>
        <w:rPr>
          <w:spacing w:val="-3"/>
        </w:rPr>
        <w:t xml:space="preserve"> </w:t>
      </w:r>
      <w:r>
        <w:t>назначению,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подпадает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 Закона о защите прав потребителей (РФ, Беларусь, Казахстан).</w:t>
      </w:r>
      <w:r>
        <w:rPr>
          <w:spacing w:val="40"/>
        </w:rPr>
        <w:t xml:space="preserve"> </w:t>
      </w:r>
      <w:r>
        <w:t>Покупатель/Пользователь обязан</w:t>
      </w:r>
    </w:p>
    <w:p w:rsidR="001D7E8C" w:rsidRDefault="00000000">
      <w:pPr>
        <w:pStyle w:val="af9"/>
        <w:spacing w:line="293" w:lineRule="exact"/>
      </w:pPr>
      <w:r>
        <w:t>обеспечить</w:t>
      </w:r>
      <w:r>
        <w:rPr>
          <w:spacing w:val="-7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квалифицированным</w:t>
      </w:r>
      <w:r>
        <w:rPr>
          <w:spacing w:val="-3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rPr>
          <w:spacing w:val="-2"/>
        </w:rPr>
        <w:t>персоналом.</w:t>
      </w:r>
    </w:p>
    <w:p w:rsidR="001D7E8C" w:rsidRDefault="00000000">
      <w:pPr>
        <w:pStyle w:val="af9"/>
        <w:ind w:right="148"/>
      </w:pPr>
      <w:r>
        <w:t>Срок</w:t>
      </w:r>
      <w:r>
        <w:rPr>
          <w:spacing w:val="-3"/>
        </w:rPr>
        <w:t xml:space="preserve"> </w:t>
      </w:r>
      <w:r>
        <w:t>гарантии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Продавца,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его продажи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товарной накладной при условии соблюдения пользователем правил эксплуатации, ухода и технического обслуживания,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-7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rPr>
          <w:spacing w:val="-2"/>
        </w:rPr>
        <w:t>инструкцией.</w:t>
      </w:r>
    </w:p>
    <w:p w:rsidR="001D7E8C" w:rsidRDefault="00000000">
      <w:pPr>
        <w:pStyle w:val="af9"/>
        <w:ind w:right="148"/>
      </w:pPr>
      <w:r>
        <w:t>Условия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Договором</w:t>
      </w:r>
      <w:r>
        <w:rPr>
          <w:spacing w:val="-3"/>
        </w:rPr>
        <w:t xml:space="preserve"> </w:t>
      </w:r>
      <w:r>
        <w:t>купли-продажи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Продавцом</w:t>
      </w:r>
      <w:r>
        <w:rPr>
          <w:spacing w:val="-3"/>
        </w:rPr>
        <w:t xml:space="preserve"> </w:t>
      </w:r>
      <w:r>
        <w:t xml:space="preserve">и Покупателем, а также действующими нормативными актами той страны, где используется данный </w:t>
      </w:r>
      <w:r>
        <w:rPr>
          <w:spacing w:val="-2"/>
        </w:rPr>
        <w:t>аппарат.</w:t>
      </w:r>
    </w:p>
    <w:p w:rsidR="001D7E8C" w:rsidRDefault="00000000">
      <w:pPr>
        <w:pStyle w:val="af9"/>
        <w:spacing w:before="2"/>
        <w:ind w:right="148"/>
      </w:pP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дефектов</w:t>
      </w:r>
      <w:r>
        <w:rPr>
          <w:spacing w:val="-6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обратиться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компанию, осуществившую продажу аппарата.</w:t>
      </w: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spacing w:line="253" w:lineRule="exact"/>
        <w:ind w:left="10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Гарантия</w:t>
      </w:r>
      <w:r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не</w:t>
      </w:r>
      <w:r>
        <w:rPr>
          <w:rFonts w:asciiTheme="minorHAnsi" w:hAnsiTheme="minorHAnsi" w:cstheme="minorHAnsi"/>
          <w:b/>
          <w:spacing w:val="-2"/>
          <w:sz w:val="24"/>
          <w:szCs w:val="24"/>
        </w:rPr>
        <w:t xml:space="preserve"> распространяется: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line="305" w:lineRule="exact"/>
        <w:ind w:left="24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периодическое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обслуживание,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наладку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настройку.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before="2" w:line="305" w:lineRule="exact"/>
        <w:ind w:left="24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ремонт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или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замену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частей в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связи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их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-2"/>
          <w:sz w:val="24"/>
          <w:szCs w:val="24"/>
        </w:rPr>
        <w:t>износом.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line="242" w:lineRule="auto"/>
        <w:ind w:right="977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любые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изменения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целью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усовершенствования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расширения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обычной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сферы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применения аппарата, указанной в настоящей инструкции.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ind w:right="114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вызванные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неправильной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эксплуатацией,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использованием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аппарата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по назначению или не в соответствии с инструкцией по эксплуатации.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line="242" w:lineRule="auto"/>
        <w:ind w:right="49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связанные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несвоевременной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чисткой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аппарата,</w:t>
      </w:r>
      <w:r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недостаточной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квалификацией обслуживающего персонала или некорректным технологическим процессом.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ind w:right="451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связанные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механическими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повреждениями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при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неправильной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транспортировке, попаданием внутрь изделия или в механизмы посторонних предметов, жидкости, дыма или пара,</w:t>
      </w:r>
    </w:p>
    <w:p w:rsidR="001D7E8C" w:rsidRDefault="00000000">
      <w:pPr>
        <w:pStyle w:val="af9"/>
        <w:ind w:right="1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несчастным случаем, стихийным бедствием, воздействием животных, грызунов, насекомых, колебаниями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напряжения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и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частоты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электрической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сети,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неправильным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подключением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 xml:space="preserve">устройств </w:t>
      </w:r>
      <w:r>
        <w:rPr>
          <w:rFonts w:asciiTheme="minorHAnsi" w:hAnsiTheme="minorHAnsi" w:cstheme="minorHAnsi"/>
        </w:rPr>
        <w:lastRenderedPageBreak/>
        <w:t>электрозащиты аппарата.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line="242" w:lineRule="auto"/>
        <w:ind w:right="558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вызванные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вмешательством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или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ремонтом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лицами,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имеющими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достаточной </w:t>
      </w:r>
      <w:r>
        <w:rPr>
          <w:rFonts w:asciiTheme="minorHAnsi" w:hAnsiTheme="minorHAnsi" w:cstheme="minorHAnsi"/>
          <w:spacing w:val="-2"/>
          <w:sz w:val="24"/>
          <w:szCs w:val="24"/>
        </w:rPr>
        <w:t>квалификации.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ind w:right="99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вызванные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использованием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нестандартных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или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некачественных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расходных материалов и запчастей.</w:t>
      </w:r>
    </w:p>
    <w:p w:rsidR="001D7E8C" w:rsidRDefault="00000000">
      <w:pPr>
        <w:pStyle w:val="afa"/>
        <w:numPr>
          <w:ilvl w:val="0"/>
          <w:numId w:val="3"/>
        </w:numPr>
        <w:tabs>
          <w:tab w:val="left" w:pos="248"/>
        </w:tabs>
        <w:spacing w:line="242" w:lineRule="auto"/>
        <w:ind w:right="28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неисправности,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связанные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с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эксплуатацией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изделия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области</w:t>
      </w:r>
      <w:r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температур,</w:t>
      </w:r>
      <w:r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влажности,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вентиляции и вибрации, не рекомендованные для данного изделия.</w:t>
      </w:r>
    </w:p>
    <w:p w:rsidR="001D7E8C" w:rsidRDefault="001D7E8C">
      <w:pPr>
        <w:spacing w:line="242" w:lineRule="auto"/>
        <w:rPr>
          <w:sz w:val="24"/>
        </w:rPr>
        <w:sectPr w:rsidR="001D7E8C" w:rsidSect="009D2659">
          <w:pgSz w:w="11910" w:h="16850"/>
          <w:pgMar w:top="400" w:right="440" w:bottom="700" w:left="460" w:header="0" w:footer="500" w:gutter="0"/>
          <w:cols w:space="720"/>
          <w:docGrid w:linePitch="360"/>
        </w:sect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spacing w:before="26"/>
        <w:ind w:hanging="243"/>
      </w:pPr>
      <w:bookmarkStart w:id="2" w:name="_TOC_250005"/>
      <w:r>
        <w:lastRenderedPageBreak/>
        <w:t>Монтаж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bookmarkEnd w:id="2"/>
      <w:r>
        <w:rPr>
          <w:spacing w:val="-2"/>
        </w:rPr>
        <w:t xml:space="preserve"> работе</w:t>
      </w:r>
    </w:p>
    <w:p w:rsidR="001D7E8C" w:rsidRDefault="001D7E8C">
      <w:pPr>
        <w:pStyle w:val="af9"/>
        <w:spacing w:before="11"/>
        <w:ind w:left="0"/>
        <w:rPr>
          <w:b/>
          <w:sz w:val="23"/>
        </w:rPr>
      </w:pP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157" w:firstLine="0"/>
        <w:rPr>
          <w:color w:val="211E1A"/>
          <w:sz w:val="24"/>
        </w:rPr>
      </w:pPr>
      <w:r>
        <w:rPr>
          <w:b/>
          <w:color w:val="211E1A"/>
          <w:sz w:val="24"/>
        </w:rPr>
        <w:t xml:space="preserve">Внимание! </w:t>
      </w:r>
      <w:r>
        <w:rPr>
          <w:b/>
          <w:sz w:val="24"/>
        </w:rPr>
        <w:t>Все работы по монтажу и пусконаладочным работам должны быть проведены квалифицированным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персоналом,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имеющим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специальное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разрешение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 нормативными актами той страны, где используется данный аппарат.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color w:val="211E1A"/>
          <w:sz w:val="24"/>
        </w:rPr>
      </w:pPr>
      <w:r>
        <w:rPr>
          <w:b/>
          <w:sz w:val="24"/>
        </w:rPr>
        <w:t>Предупреждение!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аппарат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заземлен.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1172" w:firstLine="0"/>
        <w:rPr>
          <w:color w:val="211E1A"/>
          <w:sz w:val="24"/>
        </w:rPr>
      </w:pPr>
      <w:r>
        <w:rPr>
          <w:sz w:val="24"/>
        </w:rPr>
        <w:t>Убедитесь,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проверьте установку устройств защиты и соответствия их номиналу по мощности и характеристикам.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spacing w:line="293" w:lineRule="exact"/>
        <w:ind w:left="281"/>
        <w:rPr>
          <w:color w:val="211E1A"/>
          <w:sz w:val="24"/>
        </w:rPr>
      </w:pP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1D7E8C" w:rsidRDefault="00000000">
      <w:pPr>
        <w:pStyle w:val="af9"/>
        <w:spacing w:line="242" w:lineRule="auto"/>
        <w:ind w:right="148"/>
      </w:pPr>
      <w:r>
        <w:t>распределительном</w:t>
      </w:r>
      <w:r>
        <w:rPr>
          <w:spacing w:val="-3"/>
        </w:rPr>
        <w:t xml:space="preserve"> </w:t>
      </w:r>
      <w:r>
        <w:t>щите,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доступе.</w:t>
      </w:r>
      <w:r>
        <w:rPr>
          <w:spacing w:val="-5"/>
        </w:rPr>
        <w:t xml:space="preserve"> </w:t>
      </w:r>
      <w:r>
        <w:t>Розетка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соответствовать требованиям безопасности и иметь надежное заземление.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379" w:firstLine="0"/>
        <w:rPr>
          <w:color w:val="211E1A"/>
          <w:sz w:val="24"/>
        </w:rPr>
      </w:pPr>
      <w:r>
        <w:rPr>
          <w:sz w:val="24"/>
        </w:rPr>
        <w:t>Электропроводка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номинальной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-4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 привести к возгоранию.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spacing w:line="293" w:lineRule="exact"/>
        <w:ind w:left="281"/>
        <w:rPr>
          <w:color w:val="211E1A"/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электрических</w:t>
      </w:r>
    </w:p>
    <w:p w:rsidR="001D7E8C" w:rsidRDefault="00000000">
      <w:pPr>
        <w:pStyle w:val="af9"/>
      </w:pPr>
      <w:r>
        <w:t>соединений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механизмов,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запуском</w:t>
      </w:r>
      <w:r>
        <w:rPr>
          <w:spacing w:val="-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проверку.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243" w:firstLine="0"/>
        <w:rPr>
          <w:color w:val="211E1A"/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кабеля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повредить силовой кабель. Не допускайте изгиба и запутывания кабеля.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color w:val="211E1A"/>
          <w:sz w:val="24"/>
        </w:rPr>
      </w:pPr>
      <w:r>
        <w:rPr>
          <w:color w:val="211E1A"/>
          <w:sz w:val="24"/>
        </w:rPr>
        <w:t>Не</w:t>
      </w:r>
      <w:r>
        <w:rPr>
          <w:color w:val="211E1A"/>
          <w:spacing w:val="-6"/>
          <w:sz w:val="24"/>
        </w:rPr>
        <w:t xml:space="preserve"> </w:t>
      </w:r>
      <w:r>
        <w:rPr>
          <w:color w:val="211E1A"/>
          <w:sz w:val="24"/>
        </w:rPr>
        <w:t>используйте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бытовые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удлинители</w:t>
      </w:r>
      <w:r>
        <w:rPr>
          <w:color w:val="211E1A"/>
          <w:spacing w:val="-4"/>
          <w:sz w:val="24"/>
        </w:rPr>
        <w:t xml:space="preserve"> </w:t>
      </w:r>
      <w:r>
        <w:rPr>
          <w:color w:val="211E1A"/>
          <w:sz w:val="24"/>
        </w:rPr>
        <w:t>для</w:t>
      </w:r>
      <w:r>
        <w:rPr>
          <w:color w:val="211E1A"/>
          <w:spacing w:val="-5"/>
          <w:sz w:val="24"/>
        </w:rPr>
        <w:t xml:space="preserve"> </w:t>
      </w:r>
      <w:r>
        <w:rPr>
          <w:color w:val="211E1A"/>
          <w:sz w:val="24"/>
        </w:rPr>
        <w:t>подключения</w:t>
      </w:r>
      <w:r>
        <w:rPr>
          <w:color w:val="211E1A"/>
          <w:spacing w:val="-4"/>
          <w:sz w:val="24"/>
        </w:rPr>
        <w:t xml:space="preserve"> </w:t>
      </w:r>
      <w:r>
        <w:rPr>
          <w:color w:val="211E1A"/>
          <w:spacing w:val="-2"/>
          <w:sz w:val="24"/>
        </w:rPr>
        <w:t>аппарата.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1924" w:firstLine="0"/>
        <w:rPr>
          <w:color w:val="211E1A"/>
          <w:sz w:val="24"/>
        </w:rPr>
      </w:pPr>
      <w:r>
        <w:rPr>
          <w:sz w:val="24"/>
        </w:rPr>
        <w:t>Неправильное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вилки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розетки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возгоранию.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375" w:firstLine="0"/>
        <w:rPr>
          <w:color w:val="211E1A"/>
          <w:sz w:val="24"/>
        </w:rPr>
      </w:pPr>
      <w:r>
        <w:rPr>
          <w:color w:val="211E1A"/>
          <w:sz w:val="24"/>
        </w:rPr>
        <w:t>Аппарат</w:t>
      </w:r>
      <w:r>
        <w:rPr>
          <w:color w:val="211E1A"/>
          <w:spacing w:val="-7"/>
          <w:sz w:val="24"/>
        </w:rPr>
        <w:t xml:space="preserve"> </w:t>
      </w:r>
      <w:r>
        <w:rPr>
          <w:color w:val="211E1A"/>
          <w:sz w:val="24"/>
        </w:rPr>
        <w:t>у</w:t>
      </w:r>
      <w:r>
        <w:rPr>
          <w:sz w:val="24"/>
        </w:rPr>
        <w:t>станавливается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огнеупорном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устойчивом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нескользящем</w:t>
      </w:r>
      <w:r>
        <w:rPr>
          <w:spacing w:val="-7"/>
          <w:sz w:val="24"/>
        </w:rPr>
        <w:t xml:space="preserve"> </w:t>
      </w:r>
      <w:r>
        <w:rPr>
          <w:sz w:val="24"/>
        </w:rPr>
        <w:t>горизонтальном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на расстоянии не менее 100 мм от стен, пандусов, ступеней, прочего оборудования. Не допускается</w:t>
      </w:r>
    </w:p>
    <w:p w:rsidR="001D7E8C" w:rsidRDefault="00000000">
      <w:pPr>
        <w:pStyle w:val="af9"/>
        <w:spacing w:line="293" w:lineRule="exact"/>
      </w:pPr>
      <w:r>
        <w:t>установка</w:t>
      </w:r>
      <w:r>
        <w:rPr>
          <w:spacing w:val="-6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вблизи</w:t>
      </w:r>
      <w:r>
        <w:rPr>
          <w:spacing w:val="-3"/>
        </w:rPr>
        <w:t xml:space="preserve"> </w:t>
      </w:r>
      <w:r>
        <w:t>моечных</w:t>
      </w:r>
      <w:r>
        <w:rPr>
          <w:spacing w:val="-2"/>
        </w:rPr>
        <w:t xml:space="preserve"> </w:t>
      </w:r>
      <w:r>
        <w:t>ванн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рукомойников,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rPr>
          <w:spacing w:val="-2"/>
        </w:rPr>
        <w:t>оборудования.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726" w:firstLine="0"/>
        <w:rPr>
          <w:color w:val="211E1A"/>
          <w:sz w:val="24"/>
        </w:rPr>
      </w:pPr>
      <w:r>
        <w:rPr>
          <w:color w:val="211E1A"/>
          <w:sz w:val="24"/>
        </w:rPr>
        <w:t>Перед</w:t>
      </w:r>
      <w:r>
        <w:rPr>
          <w:color w:val="211E1A"/>
          <w:spacing w:val="-5"/>
          <w:sz w:val="24"/>
        </w:rPr>
        <w:t xml:space="preserve"> </w:t>
      </w:r>
      <w:r>
        <w:rPr>
          <w:color w:val="211E1A"/>
          <w:sz w:val="24"/>
        </w:rPr>
        <w:t>первым</w:t>
      </w:r>
      <w:r>
        <w:rPr>
          <w:color w:val="211E1A"/>
          <w:spacing w:val="-5"/>
          <w:sz w:val="24"/>
        </w:rPr>
        <w:t xml:space="preserve"> </w:t>
      </w:r>
      <w:r>
        <w:rPr>
          <w:color w:val="211E1A"/>
          <w:sz w:val="24"/>
        </w:rPr>
        <w:t>использованием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изделия</w:t>
      </w:r>
      <w:r>
        <w:rPr>
          <w:color w:val="211E1A"/>
          <w:spacing w:val="-5"/>
          <w:sz w:val="24"/>
        </w:rPr>
        <w:t xml:space="preserve"> </w:t>
      </w:r>
      <w:r>
        <w:rPr>
          <w:color w:val="211E1A"/>
          <w:sz w:val="24"/>
        </w:rPr>
        <w:t>удалите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с</w:t>
      </w:r>
      <w:r>
        <w:rPr>
          <w:color w:val="211E1A"/>
          <w:spacing w:val="-4"/>
          <w:sz w:val="24"/>
        </w:rPr>
        <w:t xml:space="preserve"> </w:t>
      </w:r>
      <w:r>
        <w:rPr>
          <w:color w:val="211E1A"/>
          <w:sz w:val="24"/>
        </w:rPr>
        <w:t>его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поверхности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все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упаковочные</w:t>
      </w:r>
      <w:r>
        <w:rPr>
          <w:color w:val="211E1A"/>
          <w:spacing w:val="-3"/>
          <w:sz w:val="24"/>
        </w:rPr>
        <w:t xml:space="preserve"> </w:t>
      </w:r>
      <w:r>
        <w:rPr>
          <w:color w:val="211E1A"/>
          <w:sz w:val="24"/>
        </w:rPr>
        <w:t>материалы, буклеты, пластиковые пакеты и т.п.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2435" w:firstLine="0"/>
        <w:rPr>
          <w:color w:val="211E1A"/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съемные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 рекомендациям, представленным в разделе «</w:t>
      </w:r>
      <w:r>
        <w:rPr>
          <w:b/>
          <w:sz w:val="24"/>
        </w:rPr>
        <w:t>6. Обслуживание и уход».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341" w:firstLine="0"/>
        <w:rPr>
          <w:color w:val="211E1A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инструктажа по технике безопасности к работающему аппарату, поскольку это может привести к травмам и летальному исходу.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color w:val="211E1A"/>
          <w:sz w:val="24"/>
        </w:rPr>
      </w:pPr>
      <w:r>
        <w:rPr>
          <w:sz w:val="24"/>
        </w:rPr>
        <w:t>Примите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дождя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влаги.</w:t>
      </w: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spacing w:before="1"/>
        <w:ind w:hanging="243"/>
      </w:pPr>
      <w:bookmarkStart w:id="3" w:name="_TOC_250004"/>
      <w:r>
        <w:t>Техника</w:t>
      </w:r>
      <w:r>
        <w:rPr>
          <w:spacing w:val="-7"/>
        </w:rPr>
        <w:t xml:space="preserve"> </w:t>
      </w:r>
      <w:bookmarkEnd w:id="3"/>
      <w:r>
        <w:rPr>
          <w:spacing w:val="-2"/>
        </w:rPr>
        <w:t>безопасности</w:t>
      </w:r>
    </w:p>
    <w:p w:rsidR="001D7E8C" w:rsidRDefault="001D7E8C">
      <w:pPr>
        <w:pStyle w:val="af9"/>
        <w:spacing w:before="11"/>
        <w:ind w:left="0"/>
        <w:rPr>
          <w:b/>
          <w:sz w:val="23"/>
        </w:rPr>
      </w:pPr>
    </w:p>
    <w:p w:rsidR="001D7E8C" w:rsidRDefault="00000000">
      <w:pPr>
        <w:pStyle w:val="afa"/>
        <w:tabs>
          <w:tab w:val="left" w:pos="282"/>
        </w:tabs>
        <w:ind w:right="747"/>
        <w:rPr>
          <w:color w:val="211E1A"/>
          <w:sz w:val="24"/>
        </w:rPr>
      </w:pPr>
      <w:r>
        <w:rPr>
          <w:b/>
          <w:sz w:val="24"/>
        </w:rPr>
        <w:t>Внимание!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Допуск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 ознакомления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 настоящей инструкцией и прохождения инструктажа по технике безопасности</w:t>
      </w:r>
      <w:r>
        <w:rPr>
          <w:sz w:val="24"/>
        </w:rPr>
        <w:t>.</w:t>
      </w:r>
    </w:p>
    <w:p w:rsidR="001D7E8C" w:rsidRDefault="001D7E8C">
      <w:pPr>
        <w:pStyle w:val="af9"/>
        <w:spacing w:before="9"/>
        <w:ind w:left="0"/>
        <w:rPr>
          <w:sz w:val="23"/>
        </w:rPr>
      </w:pP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При монтаже, подготовке к работе, эксплуатации, техническом обслуживании и ремонте, наряду с соблюдением требований безопасности, изложенных в настоящей инструкции, необходимо строго соблюдать правила техники безопасности и пожарной безопасности в соответствии с нормативными актами той страны, где эксплуатируется данный аппарат.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Согласно гигиеническим нормам, при работе с оборудованием волосы необходимо убрать назад (рекомендуется использовать защитный головной убор), а также снимать любые потенциально опасные предметы одежды и украшения (свободная одежда, шарфы, шейные платки, галстуки, ожерелья, браслеты, кольца и т.д.).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допускается подача продукта к вращающемуся ножу руками. Пользуйтесь держателем продукта.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допускается оставлять включенное оборудование без присмотра.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Храните аппарат в недоступном для детей месте.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храните огнеопасные предметы в непосредственной близости от аппарата.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При хранении аппарата температура окружающей среды должна быть ниже 45° С, влажность не должна превышать 85%.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Если аппарат не используется или используется при неблагоприятных погодных условиях, отключайте аппарат от источника питания, чтобы предотвратить аварийные ситуации.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lastRenderedPageBreak/>
        <w:t>Строго запрещено мыть аппарат открытым источником воды, а также помещать в воду блок мотора. Несоблюдение данного правила может привести к повреждению оборудования и человеческим травмам, возможно с летальным исходом. Не допускайте попадания воды на розетку и выключатель.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Перед мойкой, ремонтом или перемещением аппарата сначала вытащите вилку из розетки.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трогайте силовой кабель мокрыми руками, в ином случае возможно поражение электрическим током.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При отключении электропитания не тяните за кабель, всегда беритесь за вилку.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Проводите чистку нерабочих поверхностей аппарата мягкой и сухой тряпкой.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Проведение технического обслуживания или ремонтных работ допускается только после отключения аппарата от источника питания.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прикасайтесь к выключателю или вилке мокрыми руками.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Если вы заметили повреждение силового кабеля, немедленно проведите его замену. В противном случае это может привести к поражению электрическим током или возгоранию.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Не передвигайте аппарат во время его работы.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 xml:space="preserve">Не допускается нажимать телом на работающий </w:t>
      </w:r>
      <w:proofErr w:type="spellStart"/>
      <w:r>
        <w:t>слайсер</w:t>
      </w:r>
      <w:proofErr w:type="spellEnd"/>
      <w:r>
        <w:t xml:space="preserve"> или пытаться подставить его для того, чтобы предотвратить перемещение машины.</w:t>
      </w:r>
    </w:p>
    <w:p w:rsidR="001D7E8C" w:rsidRDefault="00000000">
      <w:pPr>
        <w:pStyle w:val="af9"/>
        <w:numPr>
          <w:ilvl w:val="0"/>
          <w:numId w:val="8"/>
        </w:numPr>
        <w:spacing w:before="9"/>
      </w:pPr>
      <w:r>
        <w:t>Устройство не предназначено для использования детьми, лицами с ограниченными физическими, психическими или умственными способностями, а также лицами без опыта и соответствующих знаний. Исключение допускается в случае контроля или инструктажа, выполненного лицом, ответственным за их безопасность.</w:t>
      </w:r>
    </w:p>
    <w:p w:rsidR="001D7E8C" w:rsidRDefault="001D7E8C">
      <w:pPr>
        <w:pStyle w:val="af9"/>
        <w:spacing w:before="9"/>
        <w:ind w:left="0"/>
        <w:rPr>
          <w:sz w:val="23"/>
        </w:rPr>
      </w:pPr>
    </w:p>
    <w:p w:rsidR="001D7E8C" w:rsidRDefault="00000000">
      <w:pPr>
        <w:ind w:left="106"/>
        <w:rPr>
          <w:b/>
          <w:sz w:val="24"/>
        </w:rPr>
      </w:pPr>
      <w:r>
        <w:rPr>
          <w:b/>
          <w:sz w:val="24"/>
        </w:rPr>
        <w:t>Эксплуатация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запрещена: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аппарата;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падении;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питающего кабеля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вилки.</w:t>
      </w: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ind w:hanging="243"/>
        <w:jc w:val="both"/>
      </w:pPr>
      <w:bookmarkStart w:id="4" w:name="_TOC_250003"/>
      <w:r>
        <w:t>Порядок</w:t>
      </w:r>
      <w:r>
        <w:rPr>
          <w:spacing w:val="-6"/>
        </w:rPr>
        <w:t xml:space="preserve"> </w:t>
      </w:r>
      <w:bookmarkEnd w:id="4"/>
      <w:r>
        <w:rPr>
          <w:spacing w:val="-2"/>
        </w:rPr>
        <w:t>работы</w:t>
      </w:r>
    </w:p>
    <w:p w:rsidR="001D7E8C" w:rsidRDefault="00000000">
      <w:pPr>
        <w:pStyle w:val="afa"/>
        <w:numPr>
          <w:ilvl w:val="0"/>
          <w:numId w:val="10"/>
        </w:numPr>
        <w:tabs>
          <w:tab w:val="left" w:pos="393"/>
          <w:tab w:val="left" w:pos="394"/>
        </w:tabs>
        <w:spacing w:before="160"/>
        <w:ind w:right="152"/>
        <w:rPr>
          <w:sz w:val="24"/>
        </w:rPr>
      </w:pPr>
      <w:r>
        <w:rPr>
          <w:sz w:val="24"/>
        </w:rPr>
        <w:t>Оборудование предназначено только для нарезания мясной гастрономии, овощей, фруктов и замороженного мяса без костей (модель СP-S</w:t>
      </w:r>
      <w:r>
        <w:rPr>
          <w:sz w:val="24"/>
          <w:lang w:val="en-US"/>
        </w:rPr>
        <w:t>LTEF</w:t>
      </w:r>
      <w:r>
        <w:rPr>
          <w:sz w:val="24"/>
        </w:rPr>
        <w:t>300L). Не допускается использовать оборудование для нарезания непищевых продуктов, костей и замороженных продуктов температурой          ниже -6 С.</w:t>
      </w:r>
    </w:p>
    <w:p w:rsidR="001D7E8C" w:rsidRDefault="00000000">
      <w:pPr>
        <w:pStyle w:val="afa"/>
        <w:numPr>
          <w:ilvl w:val="0"/>
          <w:numId w:val="10"/>
        </w:numPr>
        <w:tabs>
          <w:tab w:val="left" w:pos="393"/>
          <w:tab w:val="left" w:pos="394"/>
        </w:tabs>
        <w:spacing w:before="56"/>
        <w:ind w:right="684"/>
        <w:rPr>
          <w:sz w:val="24"/>
        </w:rPr>
      </w:pPr>
      <w:r>
        <w:rPr>
          <w:sz w:val="24"/>
        </w:rPr>
        <w:t>Оборудование предназначено для работы только в повторно-кратковременном режиме с длительностью рабочего цикла не более 10 мин. Это означает, что после каждых 10 мин работы необходима технологическая пауза продолжительностью не менее 10 мин.</w:t>
      </w:r>
    </w:p>
    <w:p w:rsidR="001D7E8C" w:rsidRDefault="00000000">
      <w:pPr>
        <w:pStyle w:val="afa"/>
        <w:numPr>
          <w:ilvl w:val="0"/>
          <w:numId w:val="10"/>
        </w:numPr>
        <w:tabs>
          <w:tab w:val="left" w:pos="393"/>
          <w:tab w:val="left" w:pos="394"/>
        </w:tabs>
        <w:spacing w:before="56"/>
        <w:ind w:right="846"/>
        <w:rPr>
          <w:sz w:val="24"/>
        </w:rPr>
      </w:pPr>
      <w:r>
        <w:rPr>
          <w:sz w:val="24"/>
        </w:rPr>
        <w:t>Следите за тем, чтобы лезвие ножа было всегда острым и без зазубрин. Не допускается эксплуатация оборудования при уменьшении диаметра ножа из-за многократного затачивания более чем на 6 мм.</w:t>
      </w:r>
    </w:p>
    <w:p w:rsidR="001D7E8C" w:rsidRDefault="00000000">
      <w:pPr>
        <w:pStyle w:val="afa"/>
        <w:numPr>
          <w:ilvl w:val="0"/>
          <w:numId w:val="10"/>
        </w:numPr>
        <w:tabs>
          <w:tab w:val="left" w:pos="393"/>
          <w:tab w:val="left" w:pos="394"/>
        </w:tabs>
        <w:spacing w:before="56"/>
      </w:pPr>
      <w:r>
        <w:rPr>
          <w:sz w:val="24"/>
        </w:rPr>
        <w:t>При очистке и затачивании ножа следует соблюдать особую осторожность, т.к. нож очень острый</w:t>
      </w:r>
      <w:r>
        <w:rPr>
          <w:color w:val="231F20"/>
        </w:rPr>
        <w:t>.</w:t>
      </w:r>
    </w:p>
    <w:p w:rsidR="001D7E8C" w:rsidRDefault="001D7E8C">
      <w:pPr>
        <w:rPr>
          <w:sz w:val="24"/>
        </w:rPr>
      </w:pPr>
    </w:p>
    <w:p w:rsidR="001D7E8C" w:rsidRDefault="001D7E8C">
      <w:pPr>
        <w:rPr>
          <w:sz w:val="24"/>
        </w:rPr>
      </w:pPr>
    </w:p>
    <w:p w:rsidR="001D7E8C" w:rsidRDefault="001D7E8C">
      <w:pPr>
        <w:rPr>
          <w:sz w:val="24"/>
        </w:rPr>
        <w:sectPr w:rsidR="001D7E8C" w:rsidSect="009D2659">
          <w:pgSz w:w="11910" w:h="16850"/>
          <w:pgMar w:top="400" w:right="440" w:bottom="720" w:left="460" w:header="0" w:footer="500" w:gutter="0"/>
          <w:cols w:space="720"/>
          <w:docGrid w:linePitch="360"/>
        </w:sectPr>
      </w:pPr>
    </w:p>
    <w:p w:rsidR="001D7E8C" w:rsidRDefault="001D7E8C">
      <w:pPr>
        <w:pStyle w:val="af9"/>
        <w:spacing w:before="12"/>
        <w:ind w:left="0"/>
        <w:rPr>
          <w:sz w:val="23"/>
        </w:rPr>
      </w:pP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227" w:after="0"/>
        <w:ind w:left="10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z w:val="24"/>
          <w:szCs w:val="24"/>
        </w:rPr>
        <w:t>5.1. Описание</w:t>
      </w:r>
    </w:p>
    <w:tbl>
      <w:tblPr>
        <w:tblStyle w:val="af"/>
        <w:tblW w:w="0" w:type="auto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5660"/>
      </w:tblGrid>
      <w:tr w:rsidR="001D7E8C">
        <w:trPr>
          <w:trHeight w:val="4707"/>
        </w:trPr>
        <w:tc>
          <w:tcPr>
            <w:tcW w:w="4138" w:type="dxa"/>
          </w:tcPr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Нож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Передвижной</w:t>
            </w:r>
            <w:r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щиток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Заточное устройство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  <w:spacing w:val="-1"/>
              </w:rPr>
              <w:t>Защитная</w:t>
            </w:r>
            <w:r>
              <w:rPr>
                <w:rFonts w:asciiTheme="minorHAnsi" w:hAnsiTheme="minorHAnsi" w:cstheme="minorHAnsi"/>
                <w:color w:val="231F20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крышка</w:t>
            </w:r>
            <w:r>
              <w:rPr>
                <w:rFonts w:asciiTheme="minorHAnsi" w:hAnsiTheme="minorHAnsi" w:cstheme="minorHAnsi"/>
                <w:color w:val="231F20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ножа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Толкатель продукта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Каретка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Сетевой выключатель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Регулятор толщины нарезки</w:t>
            </w:r>
          </w:p>
          <w:p w:rsidR="001D7E8C" w:rsidRDefault="00000000">
            <w:pPr>
              <w:pStyle w:val="af9"/>
              <w:numPr>
                <w:ilvl w:val="0"/>
                <w:numId w:val="13"/>
              </w:numPr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contextualSpacing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Ручка толкателя продукта</w:t>
            </w:r>
          </w:p>
          <w:p w:rsidR="001D7E8C" w:rsidRDefault="001D7E8C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/>
              <w:rPr>
                <w:color w:val="231F20"/>
                <w:sz w:val="22"/>
              </w:rPr>
            </w:pPr>
          </w:p>
          <w:p w:rsidR="001D7E8C" w:rsidRDefault="001D7E8C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/>
              <w:rPr>
                <w:color w:val="231F20"/>
                <w:sz w:val="22"/>
              </w:rPr>
            </w:pPr>
          </w:p>
        </w:tc>
        <w:tc>
          <w:tcPr>
            <w:tcW w:w="5660" w:type="dxa"/>
          </w:tcPr>
          <w:p w:rsidR="001D7E8C" w:rsidRDefault="00000000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 w:hanging="1168"/>
              <w:rPr>
                <w:rFonts w:asciiTheme="minorHAnsi" w:hAnsiTheme="minorHAnsi" w:cstheme="minorHAnsi"/>
                <w:color w:val="231F20"/>
              </w:rPr>
            </w:pPr>
            <w:proofErr w:type="spellStart"/>
            <w:r>
              <w:rPr>
                <w:rFonts w:asciiTheme="minorHAnsi" w:hAnsiTheme="minorHAnsi" w:cstheme="minorHAnsi"/>
                <w:color w:val="231F20"/>
              </w:rPr>
              <w:t>Толкател</w:t>
            </w:r>
            <w:proofErr w:type="spellEnd"/>
            <w:r>
              <w:rPr>
                <w:rFonts w:asciiTheme="minorHAnsi" w:hAnsiTheme="minorHAnsi" w:cstheme="minorHAnsi"/>
                <w:color w:val="231F20"/>
              </w:rPr>
              <w:t xml:space="preserve">   </w:t>
            </w:r>
          </w:p>
          <w:p w:rsidR="001D7E8C" w:rsidRDefault="00000000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 w:hanging="11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80703</wp:posOffset>
                      </wp:positionH>
                      <wp:positionV relativeFrom="paragraph">
                        <wp:posOffset>16657</wp:posOffset>
                      </wp:positionV>
                      <wp:extent cx="3187065" cy="2643505"/>
                      <wp:effectExtent l="0" t="0" r="0" b="4445"/>
                      <wp:wrapTight wrapText="bothSides">
                        <wp:wrapPolygon edited="1">
                          <wp:start x="0" y="0"/>
                          <wp:lineTo x="0" y="21481"/>
                          <wp:lineTo x="21432" y="21481"/>
                          <wp:lineTo x="21432" y="0"/>
                          <wp:lineTo x="0" y="0"/>
                        </wp:wrapPolygon>
                      </wp:wrapTight>
                      <wp:docPr id="5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75342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87065" cy="2643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-251663360;o:allowoverlap:true;o:allowincell:true;mso-position-horizontal-relative:text;margin-left:6.35pt;mso-position-horizontal:absolute;mso-position-vertical-relative:text;margin-top:1.31pt;mso-position-vertical:absolute;width:250.95pt;height:208.15pt;mso-wrap-distance-left:9.00pt;mso-wrap-distance-top:0.00pt;mso-wrap-distance-right:9.00pt;mso-wrap-distance-bottom:0.00pt;" wrapcoords="0 0 0 99449 99222 99449 99222 0 0 0" stroked="false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</w:p>
          <w:p w:rsidR="001D7E8C" w:rsidRDefault="001D7E8C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 w:hanging="1168"/>
              <w:rPr>
                <w:rFonts w:asciiTheme="minorHAnsi" w:hAnsiTheme="minorHAnsi" w:cstheme="minorHAnsi"/>
                <w:color w:val="231F20"/>
                <w:lang w:eastAsia="ru-RU"/>
              </w:rPr>
            </w:pPr>
          </w:p>
          <w:p w:rsidR="001D7E8C" w:rsidRDefault="001D7E8C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 w:hanging="1168"/>
              <w:rPr>
                <w:rFonts w:asciiTheme="minorHAnsi" w:hAnsiTheme="minorHAnsi" w:cstheme="minorHAnsi"/>
                <w:color w:val="231F20"/>
                <w:lang w:eastAsia="ru-RU"/>
              </w:rPr>
            </w:pPr>
          </w:p>
          <w:p w:rsidR="001D7E8C" w:rsidRDefault="00000000">
            <w:pPr>
              <w:pStyle w:val="af9"/>
              <w:tabs>
                <w:tab w:val="left" w:pos="5098"/>
                <w:tab w:val="left" w:pos="5806"/>
                <w:tab w:val="left" w:pos="8027"/>
                <w:tab w:val="left" w:pos="10140"/>
              </w:tabs>
              <w:spacing w:before="178" w:line="235" w:lineRule="auto"/>
              <w:ind w:left="0" w:hanging="116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тефлонов</w:t>
            </w:r>
          </w:p>
        </w:tc>
      </w:tr>
    </w:tbl>
    <w:p w:rsidR="001D7E8C" w:rsidRDefault="00000000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187729</wp:posOffset>
                </wp:positionH>
                <wp:positionV relativeFrom="paragraph">
                  <wp:posOffset>99044</wp:posOffset>
                </wp:positionV>
                <wp:extent cx="2571115" cy="2036445"/>
                <wp:effectExtent l="0" t="0" r="635" b="1905"/>
                <wp:wrapNone/>
                <wp:docPr id="6" name="Рисунок 4" descr="C:\Users\evgsle\Desktop\Тефлон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672980" name="Picture 6" descr="C:\Users\evgsle\Desktop\Тефлон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571115" cy="203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4384;o:allowoverlap:true;o:allowincell:true;mso-position-horizontal-relative:text;margin-left:14.78pt;mso-position-horizontal:absolute;mso-position-vertical-relative:text;margin-top:7.80pt;mso-position-vertical:absolute;width:202.45pt;height:160.35pt;mso-wrap-distance-left:9.00pt;mso-wrap-distance-top:0.00pt;mso-wrap-distance-right:9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z w:val="24"/>
          <w:szCs w:val="24"/>
        </w:rPr>
        <w:t xml:space="preserve">                                                                      тефлоновое покрытие</w:t>
      </w: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sz w:val="24"/>
          <w:szCs w:val="24"/>
        </w:rPr>
      </w:pP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95" w:after="0"/>
        <w:ind w:left="109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z w:val="24"/>
          <w:szCs w:val="24"/>
        </w:rPr>
        <w:t>5.2. Порядок работы</w:t>
      </w:r>
    </w:p>
    <w:p w:rsidR="001D7E8C" w:rsidRDefault="00000000">
      <w:pPr>
        <w:pStyle w:val="af9"/>
        <w:spacing w:before="183"/>
        <w:ind w:left="110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</w:t>
      </w:r>
    </w:p>
    <w:p w:rsidR="001D7E8C" w:rsidRDefault="00000000">
      <w:pPr>
        <w:pStyle w:val="af9"/>
        <w:ind w:left="110"/>
      </w:pPr>
      <w:r>
        <w:rPr>
          <w:color w:val="231F20"/>
          <w:spacing w:val="-1"/>
        </w:rPr>
        <w:t>Включите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электропитание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(вставьте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вилку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розетку).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  <w:ind w:left="110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</w:t>
      </w:r>
    </w:p>
    <w:p w:rsidR="001D7E8C" w:rsidRDefault="00000000">
      <w:pPr>
        <w:pStyle w:val="af9"/>
        <w:ind w:left="110" w:right="871"/>
      </w:pPr>
      <w:r>
        <w:rPr>
          <w:color w:val="231F20"/>
        </w:rPr>
        <w:t>Включите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выключателя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(7).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загореться световой индикатор сети (зеленый), оповещающий о том, что оборудование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включено,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нож (1)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вращаться.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  <w:ind w:left="110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</w:t>
      </w:r>
    </w:p>
    <w:p w:rsidR="001D7E8C" w:rsidRDefault="00000000">
      <w:pPr>
        <w:pStyle w:val="af9"/>
        <w:ind w:left="110"/>
      </w:pPr>
      <w:r>
        <w:rPr>
          <w:color w:val="231F20"/>
          <w:spacing w:val="-1"/>
        </w:rPr>
        <w:t>Задайте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требуемую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толщину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нарезки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регулятора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(8).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  <w:ind w:left="110"/>
        <w:jc w:val="both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4.</w:t>
      </w:r>
    </w:p>
    <w:p w:rsidR="001D7E8C" w:rsidRDefault="00000000">
      <w:pPr>
        <w:pStyle w:val="af9"/>
        <w:ind w:left="110" w:right="368"/>
        <w:jc w:val="both"/>
      </w:pPr>
      <w:r>
        <w:rPr>
          <w:color w:val="231F20"/>
        </w:rPr>
        <w:t>Отведите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толкатель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щитка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Положите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каретку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(6)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прижмите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щитку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помощи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толкателя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(5).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Толкатель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оснащен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шипами,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которые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помогают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удерживать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продукт.</w:t>
      </w:r>
    </w:p>
    <w:p w:rsidR="001D7E8C" w:rsidRDefault="001D7E8C">
      <w:pPr>
        <w:pStyle w:val="af9"/>
        <w:spacing w:before="11"/>
        <w:ind w:left="0"/>
        <w:rPr>
          <w:sz w:val="21"/>
        </w:rPr>
      </w:pPr>
    </w:p>
    <w:p w:rsidR="001D7E8C" w:rsidRDefault="00000000">
      <w:pPr>
        <w:pStyle w:val="af9"/>
        <w:spacing w:before="1"/>
        <w:ind w:left="110"/>
        <w:jc w:val="both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5.</w:t>
      </w:r>
    </w:p>
    <w:p w:rsidR="001D7E8C" w:rsidRDefault="00000000">
      <w:pPr>
        <w:pStyle w:val="af9"/>
        <w:ind w:left="110"/>
      </w:pPr>
      <w:r>
        <w:rPr>
          <w:color w:val="231F20"/>
          <w:spacing w:val="-2"/>
        </w:rPr>
        <w:t>Возьмитесь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толкателя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продукта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(5).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Подавайте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продукт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вращающемуся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ножу,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одновременно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перемещая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каретку.</w:t>
      </w:r>
    </w:p>
    <w:p w:rsidR="001D7E8C" w:rsidRDefault="00000000">
      <w:pPr>
        <w:pStyle w:val="af9"/>
        <w:spacing w:before="69"/>
        <w:ind w:left="110"/>
      </w:pPr>
      <w:r>
        <w:rPr>
          <w:color w:val="231F20"/>
        </w:rPr>
        <w:t>Шаг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6.</w:t>
      </w:r>
    </w:p>
    <w:p w:rsidR="001D7E8C" w:rsidRDefault="00000000">
      <w:pPr>
        <w:pStyle w:val="af9"/>
        <w:ind w:left="110"/>
      </w:pPr>
      <w:r>
        <w:rPr>
          <w:color w:val="231F20"/>
        </w:rPr>
        <w:t>По окончании работы поверните ручку регулятора толщины нарезки (8) в положение «0»,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отключите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оборудование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выключателя,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снимите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каретки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соберите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ломтики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продукта.</w:t>
      </w:r>
    </w:p>
    <w:p w:rsidR="001D7E8C" w:rsidRDefault="001D7E8C">
      <w:pPr>
        <w:pStyle w:val="af9"/>
        <w:spacing w:before="12"/>
        <w:ind w:left="0"/>
        <w:rPr>
          <w:sz w:val="23"/>
        </w:rPr>
      </w:pPr>
    </w:p>
    <w:p w:rsidR="001D7E8C" w:rsidRDefault="001D7E8C">
      <w:pPr>
        <w:pStyle w:val="af9"/>
        <w:spacing w:before="12"/>
        <w:ind w:left="0"/>
        <w:rPr>
          <w:sz w:val="23"/>
        </w:r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ind w:hanging="243"/>
      </w:pPr>
      <w:bookmarkStart w:id="5" w:name="_TOC_250002"/>
      <w:r>
        <w:t>Обслуживание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5"/>
      <w:r>
        <w:rPr>
          <w:spacing w:val="-4"/>
        </w:rPr>
        <w:t>уход</w:t>
      </w:r>
    </w:p>
    <w:p w:rsidR="001D7E8C" w:rsidRDefault="00000000">
      <w:pPr>
        <w:pStyle w:val="afa"/>
        <w:numPr>
          <w:ilvl w:val="0"/>
          <w:numId w:val="16"/>
        </w:numPr>
        <w:tabs>
          <w:tab w:val="left" w:pos="393"/>
          <w:tab w:val="left" w:pos="394"/>
        </w:tabs>
        <w:spacing w:before="159"/>
        <w:ind w:right="27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Перед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выполнением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любых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работ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обслуживанию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необходимо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отключить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электропитание.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Ручка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регулятора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толщины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нарезки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должна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находиться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положении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«0».</w:t>
      </w:r>
    </w:p>
    <w:p w:rsidR="001D7E8C" w:rsidRDefault="00000000">
      <w:pPr>
        <w:pStyle w:val="afa"/>
        <w:numPr>
          <w:ilvl w:val="0"/>
          <w:numId w:val="16"/>
        </w:numPr>
        <w:tabs>
          <w:tab w:val="left" w:pos="393"/>
          <w:tab w:val="left" w:pos="394"/>
        </w:tabs>
        <w:spacing w:before="56"/>
        <w:ind w:right="3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Не допускается использовать для очистки оборудования абразивные материалы,</w:t>
      </w:r>
      <w:r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металлические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губки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щетки,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колющие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режущие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предметы,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агрессивные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хлорсодержащие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чистящие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средства,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бензин,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кислоты,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щелочи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растворители.</w:t>
      </w:r>
    </w:p>
    <w:p w:rsidR="001D7E8C" w:rsidRDefault="00000000">
      <w:pPr>
        <w:pStyle w:val="afa"/>
        <w:numPr>
          <w:ilvl w:val="0"/>
          <w:numId w:val="16"/>
        </w:numPr>
        <w:tabs>
          <w:tab w:val="left" w:pos="393"/>
          <w:tab w:val="left" w:pos="394"/>
        </w:tabs>
        <w:spacing w:before="56"/>
        <w:ind w:right="22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Не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допускается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мыть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оборудование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под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прямой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струей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воды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погружать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его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воду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или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иную</w:t>
      </w:r>
      <w:r>
        <w:rPr>
          <w:rFonts w:asciiTheme="minorHAnsi" w:hAnsiTheme="minorHAnsi" w:cstheme="minorHAnsi"/>
          <w:color w:val="231F20"/>
          <w:spacing w:val="-5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жидкость.</w:t>
      </w:r>
    </w:p>
    <w:p w:rsidR="001D7E8C" w:rsidRDefault="00000000">
      <w:pPr>
        <w:pStyle w:val="afa"/>
        <w:numPr>
          <w:ilvl w:val="0"/>
          <w:numId w:val="16"/>
        </w:numPr>
        <w:tabs>
          <w:tab w:val="left" w:pos="393"/>
          <w:tab w:val="left" w:pos="394"/>
        </w:tabs>
        <w:spacing w:before="56"/>
        <w:ind w:right="13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Если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аппарат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будет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использоваться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течение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длительного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времени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(выходные,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каникулы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т.п.),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необходимо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отключить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электропитание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тщательно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очистить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оборудование.</w:t>
      </w:r>
    </w:p>
    <w:p w:rsidR="001D7E8C" w:rsidRDefault="00000000">
      <w:pPr>
        <w:pStyle w:val="3"/>
        <w:spacing w:before="18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Ежедневно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окончании</w:t>
      </w:r>
      <w:r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работы:</w:t>
      </w:r>
    </w:p>
    <w:p w:rsidR="001D7E8C" w:rsidRDefault="00000000">
      <w:pPr>
        <w:pStyle w:val="afa"/>
        <w:numPr>
          <w:ilvl w:val="0"/>
          <w:numId w:val="17"/>
        </w:numPr>
        <w:tabs>
          <w:tab w:val="left" w:pos="471"/>
        </w:tabs>
        <w:spacing w:before="60" w:line="235" w:lineRule="auto"/>
        <w:ind w:right="1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Протрите корпус и каретку гастрономической машины мягкой губкой или тканью, смоченной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>теплым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мыльным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раствором.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Удалите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остатки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раствора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влажной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тканью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вытрите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насухо.</w:t>
      </w:r>
    </w:p>
    <w:p w:rsidR="001D7E8C" w:rsidRDefault="00000000">
      <w:pPr>
        <w:pStyle w:val="afa"/>
        <w:numPr>
          <w:ilvl w:val="0"/>
          <w:numId w:val="17"/>
        </w:numPr>
        <w:tabs>
          <w:tab w:val="left" w:pos="471"/>
        </w:tabs>
        <w:spacing w:before="62" w:line="235" w:lineRule="auto"/>
        <w:ind w:right="83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Снимите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защитную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крышку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ножа,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вымойте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ее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теплым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мыльным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раствором,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тщательно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ополосните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водой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вытрите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насухо.</w:t>
      </w:r>
    </w:p>
    <w:p w:rsidR="001D7E8C" w:rsidRDefault="00000000">
      <w:pPr>
        <w:pStyle w:val="afa"/>
        <w:numPr>
          <w:ilvl w:val="0"/>
          <w:numId w:val="17"/>
        </w:numPr>
        <w:tabs>
          <w:tab w:val="left" w:pos="471"/>
        </w:tabs>
        <w:spacing w:before="63" w:line="235" w:lineRule="auto"/>
        <w:ind w:right="659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Протрите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нож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влажной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губкой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или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тканью.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Вытрите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насухо.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При</w:t>
      </w:r>
      <w:r>
        <w:rPr>
          <w:rFonts w:asciiTheme="minorHAnsi" w:hAnsiTheme="minorHAnsi" w:cstheme="minorHAnsi"/>
          <w:b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выполнении</w:t>
      </w:r>
      <w:r>
        <w:rPr>
          <w:rFonts w:asciiTheme="minorHAnsi" w:hAnsiTheme="minorHAnsi" w:cstheme="minorHAnsi"/>
          <w:b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этой</w:t>
      </w:r>
      <w:r>
        <w:rPr>
          <w:rFonts w:asciiTheme="minorHAnsi" w:hAnsiTheme="minorHAnsi" w:cstheme="minorHAnsi"/>
          <w:b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операции следует соблюдать особую осторожность. Наденьте защитные перчатки и не</w:t>
      </w:r>
      <w:r>
        <w:rPr>
          <w:rFonts w:asciiTheme="minorHAnsi" w:hAnsiTheme="minorHAnsi" w:cstheme="minorHAnsi"/>
          <w:b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касайтесь</w:t>
      </w:r>
      <w:r>
        <w:rPr>
          <w:rFonts w:asciiTheme="minorHAnsi" w:hAnsiTheme="minorHAnsi" w:cstheme="minorHAnsi"/>
          <w:b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лезвия ножа руками.</w:t>
      </w:r>
    </w:p>
    <w:p w:rsidR="001D7E8C" w:rsidRDefault="00000000">
      <w:pPr>
        <w:pStyle w:val="afa"/>
        <w:numPr>
          <w:ilvl w:val="0"/>
          <w:numId w:val="17"/>
        </w:numPr>
        <w:tabs>
          <w:tab w:val="left" w:pos="471"/>
        </w:tabs>
        <w:spacing w:before="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Установите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защитную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крышку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место.</w:t>
      </w: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53" w:after="0" w:line="440" w:lineRule="atLeast"/>
        <w:ind w:right="7583"/>
        <w:rPr>
          <w:rFonts w:asciiTheme="minorHAnsi" w:hAnsiTheme="minorHAnsi" w:cstheme="minorHAnsi"/>
          <w:b/>
          <w:color w:val="231F20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pacing w:val="-2"/>
          <w:sz w:val="24"/>
          <w:szCs w:val="24"/>
        </w:rPr>
        <w:t>6.1. Смазка оборудования</w:t>
      </w: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53" w:after="0" w:line="440" w:lineRule="atLeast"/>
        <w:ind w:left="110" w:right="7583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Нож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6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Ежедневно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окончании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работы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очистите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нож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вытрите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насухо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сухой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тканью.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ind w:right="42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Осторожно нанесите на лезвие ножа немного пищевого растительного масла и равномерно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распределите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помощи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сухой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В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целях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защиты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от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коррозии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нож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следует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ежедневно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затачивать.</w:t>
      </w:r>
    </w:p>
    <w:p w:rsidR="001D7E8C" w:rsidRDefault="00000000">
      <w:pPr>
        <w:pStyle w:val="3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z w:val="24"/>
          <w:szCs w:val="24"/>
        </w:rPr>
        <w:t>Направляющие</w:t>
      </w:r>
      <w:r>
        <w:rPr>
          <w:rFonts w:asciiTheme="minorHAnsi" w:hAnsiTheme="minorHAnsi" w:cstheme="minorHAnsi"/>
          <w:b/>
          <w:color w:val="231F20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каретки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ind w:right="20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Переместите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каретку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вбок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до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упора.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помощи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сухой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очистите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направляющие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каретки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от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грязи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старой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смазки.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ind w:right="35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Пальцем нанесите смазку (вазелиновое масло) на направляющие и распределите ее по</w:t>
      </w:r>
      <w:r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поверхности.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Несколько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раз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переместите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каретку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для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равномерного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распределения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смазки.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Направляющие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каретки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рекомендуется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смазывать</w:t>
      </w: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реже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1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раза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неделю.</w:t>
      </w:r>
    </w:p>
    <w:p w:rsidR="001D7E8C" w:rsidRDefault="00000000">
      <w:pPr>
        <w:pStyle w:val="3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pacing w:val="-1"/>
          <w:sz w:val="24"/>
          <w:szCs w:val="24"/>
        </w:rPr>
        <w:t>Ось</w:t>
      </w:r>
      <w:r>
        <w:rPr>
          <w:rFonts w:asciiTheme="minorHAnsi" w:hAnsiTheme="minorHAnsi" w:cstheme="minorHAnsi"/>
          <w:b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1"/>
          <w:sz w:val="24"/>
          <w:szCs w:val="24"/>
        </w:rPr>
        <w:t>толкателя</w:t>
      </w:r>
      <w:r>
        <w:rPr>
          <w:rFonts w:asciiTheme="minorHAnsi" w:hAnsiTheme="minorHAnsi" w:cstheme="minorHAnsi"/>
          <w:b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продукта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Очистите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толкателя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помощи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сухой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60" w:line="235" w:lineRule="auto"/>
        <w:ind w:right="106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lastRenderedPageBreak/>
        <w:t>Нанесите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немного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пищевого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растительного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масла.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Несколько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раз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переместите</w:t>
      </w:r>
      <w:r>
        <w:rPr>
          <w:rFonts w:asciiTheme="minorHAnsi" w:hAnsiTheme="minorHAnsi" w:cstheme="minorHAnsi"/>
          <w:color w:val="231F20"/>
          <w:spacing w:val="-5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толкатель</w:t>
      </w:r>
      <w:r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вверх-вниз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для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равномерного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распределения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масла</w:t>
      </w:r>
      <w:r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поверхности</w:t>
      </w:r>
      <w:r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оси.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толкателя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рекомендуется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смазывать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ежедневно.</w:t>
      </w:r>
    </w:p>
    <w:p w:rsidR="001D7E8C" w:rsidRDefault="001D7E8C">
      <w:pPr>
        <w:tabs>
          <w:tab w:val="left" w:pos="393"/>
          <w:tab w:val="left" w:pos="394"/>
        </w:tabs>
        <w:spacing w:before="59"/>
        <w:ind w:left="109"/>
        <w:rPr>
          <w:rFonts w:asciiTheme="minorHAnsi" w:hAnsiTheme="minorHAnsi" w:cstheme="minorHAnsi"/>
          <w:sz w:val="24"/>
          <w:szCs w:val="24"/>
        </w:rPr>
      </w:pPr>
    </w:p>
    <w:p w:rsidR="001D7E8C" w:rsidRDefault="00000000">
      <w:pPr>
        <w:pStyle w:val="3"/>
        <w:spacing w:before="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z w:val="24"/>
          <w:szCs w:val="24"/>
        </w:rPr>
        <w:t>Ось</w:t>
      </w:r>
      <w:r>
        <w:rPr>
          <w:rFonts w:asciiTheme="minorHAnsi" w:hAnsiTheme="minorHAnsi" w:cstheme="minorHAnsi"/>
          <w:b/>
          <w:color w:val="231F20"/>
          <w:spacing w:val="-1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затачивающего</w:t>
      </w:r>
      <w:r>
        <w:rPr>
          <w:rFonts w:asciiTheme="minorHAnsi" w:hAnsiTheme="minorHAnsi" w:cstheme="minorHAnsi"/>
          <w:b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устройства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Вытяните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затачивающее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устройство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себя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очистите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при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помощи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чистой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сухой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ткани.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72" w:line="235" w:lineRule="auto"/>
        <w:ind w:right="112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Нанесите</w:t>
      </w:r>
      <w:r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на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немного</w:t>
      </w:r>
      <w:r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пищевого</w:t>
      </w:r>
      <w:r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растительного</w:t>
      </w:r>
      <w:r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масла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72" w:line="235" w:lineRule="auto"/>
        <w:ind w:right="112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Несколько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раз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поверните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затачивающее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устройство</w:t>
      </w:r>
      <w:r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вперед-назад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для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равномерного</w:t>
      </w:r>
      <w:r>
        <w:rPr>
          <w:rFonts w:asciiTheme="minorHAnsi" w:hAnsiTheme="minorHAnsi" w:cstheme="minorHAnsi"/>
          <w:color w:val="231F20"/>
          <w:spacing w:val="-5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распределения</w:t>
      </w:r>
      <w:r>
        <w:rPr>
          <w:rFonts w:asciiTheme="minorHAnsi" w:hAnsiTheme="minorHAnsi" w:cstheme="minorHAnsi"/>
          <w:color w:val="231F20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масла по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поверхности оси.</w:t>
      </w:r>
    </w:p>
    <w:p w:rsidR="001D7E8C" w:rsidRDefault="00000000">
      <w:pPr>
        <w:pStyle w:val="afa"/>
        <w:numPr>
          <w:ilvl w:val="0"/>
          <w:numId w:val="6"/>
        </w:num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Ось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затачивающего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устройства</w:t>
      </w:r>
      <w:r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рекомендуется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смазывать</w:t>
      </w:r>
      <w:r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pacing w:val="-1"/>
          <w:sz w:val="24"/>
          <w:szCs w:val="24"/>
        </w:rPr>
        <w:t>ежедневно.</w:t>
      </w:r>
    </w:p>
    <w:p w:rsidR="001D7E8C" w:rsidRDefault="00000000">
      <w:pPr>
        <w:pStyle w:val="HTML"/>
        <w:shd w:val="clear" w:color="auto" w:fill="F8F9FA"/>
        <w:spacing w:line="54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</w:p>
    <w:p w:rsidR="001D7E8C" w:rsidRDefault="001D7E8C">
      <w:pPr>
        <w:pStyle w:val="HTML"/>
        <w:shd w:val="clear" w:color="auto" w:fill="F8F9FA"/>
        <w:spacing w:line="540" w:lineRule="atLeast"/>
        <w:rPr>
          <w:rFonts w:asciiTheme="minorHAnsi" w:hAnsiTheme="minorHAnsi" w:cstheme="minorHAnsi"/>
          <w:b/>
          <w:bCs/>
          <w:sz w:val="24"/>
          <w:szCs w:val="24"/>
        </w:rPr>
      </w:pPr>
    </w:p>
    <w:p w:rsidR="001D7E8C" w:rsidRDefault="001D7E8C">
      <w:pPr>
        <w:pStyle w:val="HTML"/>
        <w:shd w:val="clear" w:color="auto" w:fill="F8F9FA"/>
        <w:spacing w:line="540" w:lineRule="atLeast"/>
        <w:rPr>
          <w:rFonts w:asciiTheme="minorHAnsi" w:hAnsiTheme="minorHAnsi" w:cstheme="minorHAnsi"/>
          <w:b/>
          <w:bCs/>
          <w:sz w:val="24"/>
          <w:szCs w:val="24"/>
        </w:rPr>
      </w:pPr>
    </w:p>
    <w:p w:rsidR="001D7E8C" w:rsidRDefault="00000000">
      <w:pPr>
        <w:pStyle w:val="HTML"/>
        <w:shd w:val="clear" w:color="auto" w:fill="F8F9FA"/>
        <w:spacing w:line="540" w:lineRule="atLeas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Внимание! Выключите переключатель и отключите питания машины при нанесении масла.</w:t>
      </w:r>
    </w:p>
    <w:p w:rsidR="001D7E8C" w:rsidRDefault="001D7E8C">
      <w:p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b/>
          <w:sz w:val="24"/>
          <w:szCs w:val="24"/>
        </w:rPr>
      </w:pPr>
    </w:p>
    <w:p w:rsidR="001D7E8C" w:rsidRDefault="00000000">
      <w:p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241704</wp:posOffset>
                </wp:positionH>
                <wp:positionV relativeFrom="paragraph">
                  <wp:posOffset>43007</wp:posOffset>
                </wp:positionV>
                <wp:extent cx="4114800" cy="1731645"/>
                <wp:effectExtent l="0" t="0" r="0" b="1905"/>
                <wp:wrapTight wrapText="bothSides">
                  <wp:wrapPolygon edited="1">
                    <wp:start x="0" y="0"/>
                    <wp:lineTo x="0" y="21386"/>
                    <wp:lineTo x="21500" y="21386"/>
                    <wp:lineTo x="21500" y="0"/>
                    <wp:lineTo x="0" y="0"/>
                  </wp:wrapPolygon>
                </wp:wrapTight>
                <wp:docPr id="7" name="Рисунок 10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4" descr="1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114800" cy="173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68480;o:allowoverlap:true;o:allowincell:true;mso-position-horizontal-relative:text;margin-left:19.03pt;mso-position-horizontal:absolute;mso-position-vertical-relative:text;margin-top:3.39pt;mso-position-vertical:absolute;width:324.00pt;height:136.35pt;mso-wrap-distance-left:9.00pt;mso-wrap-distance-top:0.00pt;mso-wrap-distance-right:9.00pt;mso-wrap-distance-bottom:0.00pt;" wrapcoords="0 0 0 99009 99537 99009 99537 0 0 0" stroked="f">
                <v:path textboxrect="0,0,0,0"/>
                <w10:wrap type="tight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5659409</wp:posOffset>
                </wp:positionH>
                <wp:positionV relativeFrom="paragraph">
                  <wp:posOffset>304454</wp:posOffset>
                </wp:positionV>
                <wp:extent cx="996950" cy="887730"/>
                <wp:effectExtent l="0" t="0" r="0" b="7620"/>
                <wp:wrapTight wrapText="bothSides">
                  <wp:wrapPolygon edited="1">
                    <wp:start x="0" y="0"/>
                    <wp:lineTo x="0" y="21322"/>
                    <wp:lineTo x="21050" y="21322"/>
                    <wp:lineTo x="21050" y="0"/>
                    <wp:lineTo x="0" y="0"/>
                  </wp:wrapPolygon>
                </wp:wrapTight>
                <wp:docPr id="8" name="Рисунок 12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5" descr="1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9695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9504;o:allowoverlap:true;o:allowincell:true;mso-position-horizontal-relative:text;margin-left:445.62pt;mso-position-horizontal:absolute;mso-position-vertical-relative:text;margin-top:23.97pt;mso-position-vertical:absolute;width:78.50pt;height:69.90pt;mso-wrap-distance-left:9.00pt;mso-wrap-distance-top:0.00pt;mso-wrap-distance-right:9.00pt;mso-wrap-distance-bottom:0.00pt;" wrapcoords="0 0 0 98713 97454 98713 97454 0 0 0" stroked="f">
                <v:path textboxrect="0,0,0,0"/>
                <w10:wrap type="tight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4779183</wp:posOffset>
                </wp:positionH>
                <wp:positionV relativeFrom="page">
                  <wp:posOffset>1260071</wp:posOffset>
                </wp:positionV>
                <wp:extent cx="1118028" cy="1066800"/>
                <wp:effectExtent l="0" t="0" r="6350" b="0"/>
                <wp:wrapSquare wrapText="bothSides"/>
                <wp:docPr id="9" name="Рисунок 11" descr="QQ截图201112261538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1" descr="QQ截图20111226153804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118028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7456;o:allowoverlap:true;o:allowincell:true;mso-position-horizontal-relative:page;margin-left:376.31pt;mso-position-horizontal:absolute;mso-position-vertical-relative:page;margin-top:99.22pt;mso-position-vertical:absolute;width:88.03pt;height:84.00pt;mso-wrap-distance-left:9.00pt;mso-wrap-distance-top:0.00pt;mso-wrap-distance-right:9.00pt;mso-wrap-distance-bottom:0.00pt;" stroked="f">
                <v:path textboxrect="0,0,0,0"/>
                <w10:wrap type="square"/>
                <v:imagedata r:id="rId26" o:title=""/>
              </v:shape>
            </w:pict>
          </mc:Fallback>
        </mc:AlternateContent>
      </w:r>
    </w:p>
    <w:p w:rsidR="001D7E8C" w:rsidRDefault="001D7E8C">
      <w:p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sz w:val="24"/>
          <w:szCs w:val="24"/>
        </w:rPr>
      </w:pPr>
    </w:p>
    <w:p w:rsidR="001D7E8C" w:rsidRDefault="001D7E8C">
      <w:pPr>
        <w:tabs>
          <w:tab w:val="left" w:pos="393"/>
          <w:tab w:val="left" w:pos="394"/>
        </w:tabs>
        <w:spacing w:before="59"/>
        <w:rPr>
          <w:rFonts w:asciiTheme="minorHAnsi" w:hAnsiTheme="minorHAnsi" w:cstheme="minorHAnsi"/>
          <w:sz w:val="24"/>
          <w:szCs w:val="24"/>
        </w:rPr>
      </w:pPr>
    </w:p>
    <w:p w:rsidR="001D7E8C" w:rsidRDefault="001D7E8C">
      <w:pPr>
        <w:pStyle w:val="af9"/>
        <w:spacing w:before="3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    </w:t>
      </w: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</w:p>
    <w:p w:rsidR="001D7E8C" w:rsidRDefault="001D7E8C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color w:val="231F20"/>
          <w:sz w:val="24"/>
          <w:szCs w:val="24"/>
        </w:rPr>
      </w:pPr>
    </w:p>
    <w:p w:rsidR="001D7E8C" w:rsidRDefault="00000000">
      <w:pPr>
        <w:pStyle w:val="3"/>
        <w:keepNext w:val="0"/>
        <w:keepLines w:val="0"/>
        <w:tabs>
          <w:tab w:val="left" w:pos="546"/>
        </w:tabs>
        <w:spacing w:before="0" w:after="0"/>
        <w:ind w:left="-32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      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6.2. Затачивание</w:t>
      </w:r>
      <w:r>
        <w:rPr>
          <w:rFonts w:asciiTheme="minorHAnsi" w:hAnsiTheme="minorHAnsi" w:cstheme="minorHAnsi"/>
          <w:b/>
          <w:color w:val="231F20"/>
          <w:spacing w:val="-8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231F20"/>
          <w:sz w:val="24"/>
          <w:szCs w:val="24"/>
        </w:rPr>
        <w:t>ножа</w:t>
      </w:r>
    </w:p>
    <w:p w:rsidR="001D7E8C" w:rsidRDefault="00000000">
      <w:pPr>
        <w:pStyle w:val="af9"/>
        <w:spacing w:before="183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231F20"/>
        </w:rPr>
        <w:t>Внимание!</w:t>
      </w:r>
      <w:r>
        <w:rPr>
          <w:rFonts w:asciiTheme="minorHAnsi" w:hAnsiTheme="minorHAnsi" w:cstheme="minorHAnsi"/>
          <w:b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Во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избежание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коррозии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затачивание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ножа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рекомендуется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производить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ежедневно.</w:t>
      </w:r>
      <w:r>
        <w:rPr>
          <w:rFonts w:asciiTheme="minorHAnsi" w:hAnsiTheme="minorHAnsi" w:cstheme="minorHAnsi"/>
          <w:color w:val="231F20"/>
          <w:spacing w:val="-52"/>
        </w:rPr>
        <w:t xml:space="preserve">             </w:t>
      </w:r>
      <w:r>
        <w:rPr>
          <w:rFonts w:asciiTheme="minorHAnsi" w:hAnsiTheme="minorHAnsi" w:cstheme="minorHAnsi"/>
          <w:color w:val="231F20"/>
        </w:rPr>
        <w:t>Кроме того, затачивание ножа необходимо при появлении неровного среза или разрывов</w:t>
      </w:r>
      <w:r>
        <w:rPr>
          <w:rFonts w:asciiTheme="minorHAnsi" w:hAnsiTheme="minorHAnsi" w:cstheme="minorHAnsi"/>
          <w:color w:val="231F20"/>
          <w:spacing w:val="1"/>
        </w:rPr>
        <w:t xml:space="preserve"> </w:t>
      </w:r>
      <w:r>
        <w:rPr>
          <w:rFonts w:asciiTheme="minorHAnsi" w:hAnsiTheme="minorHAnsi" w:cstheme="minorHAnsi"/>
          <w:color w:val="231F20"/>
        </w:rPr>
        <w:t>ломтиков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продукта. Нож необходимо заменить, когда его диаметр уменьшится на 12 мм. Высота точилки ограничена шпилькой, удлинение шпильки можно регулировать.</w:t>
      </w:r>
    </w:p>
    <w:p w:rsidR="001D7E8C" w:rsidRDefault="00000000">
      <w:pPr>
        <w:pStyle w:val="af9"/>
        <w:spacing w:before="184" w:line="259" w:lineRule="exact"/>
        <w:ind w:left="110"/>
        <w:rPr>
          <w:rFonts w:asciiTheme="minorHAnsi" w:hAnsiTheme="minorHAnsi" w:cstheme="minorHAnsi"/>
        </w:rPr>
      </w:pPr>
      <w:r>
        <w:rPr>
          <w:rFonts w:ascii="Times New Roman" w:hAnsi="Times New Roman" w:cs="Times New Roman" w:hint="eastAsia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4946362</wp:posOffset>
                </wp:positionH>
                <wp:positionV relativeFrom="paragraph">
                  <wp:posOffset>125268</wp:posOffset>
                </wp:positionV>
                <wp:extent cx="1793875" cy="1572260"/>
                <wp:effectExtent l="0" t="0" r="0" b="8890"/>
                <wp:wrapTight wrapText="bothSides">
                  <wp:wrapPolygon edited="1">
                    <wp:start x="0" y="0"/>
                    <wp:lineTo x="0" y="21460"/>
                    <wp:lineTo x="21332" y="21460"/>
                    <wp:lineTo x="21332" y="0"/>
                    <wp:lineTo x="0" y="0"/>
                  </wp:wrapPolygon>
                </wp:wrapTight>
                <wp:docPr id="10" name="Рисунок 6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6" descr="1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93875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5408;o:allowoverlap:true;o:allowincell:true;mso-position-horizontal-relative:text;margin-left:389.48pt;mso-position-horizontal:absolute;mso-position-vertical-relative:text;margin-top:9.86pt;mso-position-vertical:absolute;width:141.25pt;height:123.80pt;mso-wrap-distance-left:9.00pt;mso-wrap-distance-top:0.00pt;mso-wrap-distance-right:9.00pt;mso-wrap-distance-bottom:0.00pt;" wrapcoords="0 0 0 99352 98759 99352 98759 0 0 0" stroked="f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1.</w:t>
      </w: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Тщательно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очистите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машину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 xml:space="preserve">нож.   </w:t>
      </w:r>
    </w:p>
    <w:p w:rsidR="001D7E8C" w:rsidRDefault="001D7E8C">
      <w:pPr>
        <w:pStyle w:val="af9"/>
        <w:spacing w:before="4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2.</w:t>
      </w: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Вытяните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затачивающее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устройство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на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себя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смажьте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его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ось.</w:t>
      </w:r>
    </w:p>
    <w:p w:rsidR="001D7E8C" w:rsidRDefault="001D7E8C">
      <w:pPr>
        <w:pStyle w:val="af9"/>
        <w:spacing w:before="4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3.</w:t>
      </w:r>
    </w:p>
    <w:p w:rsidR="001D7E8C" w:rsidRDefault="00000000">
      <w:pPr>
        <w:pStyle w:val="af9"/>
        <w:spacing w:before="4" w:line="230" w:lineRule="auto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Вытяните затачивающее устройство на себя и поверните его вокруг оси на 180 градусов, пальцем</w:t>
      </w:r>
      <w:r>
        <w:rPr>
          <w:rFonts w:asciiTheme="minorHAnsi" w:hAnsiTheme="minorHAnsi" w:cstheme="minorHAnsi"/>
          <w:color w:val="231F20"/>
          <w:spacing w:val="1"/>
        </w:rPr>
        <w:t xml:space="preserve"> </w:t>
      </w:r>
      <w:r>
        <w:rPr>
          <w:rFonts w:asciiTheme="minorHAnsi" w:hAnsiTheme="minorHAnsi" w:cstheme="minorHAnsi"/>
          <w:color w:val="231F20"/>
          <w:spacing w:val="-1"/>
        </w:rPr>
        <w:t>опустите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  <w:spacing w:val="-1"/>
        </w:rPr>
        <w:t>вниз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  <w:spacing w:val="-1"/>
        </w:rPr>
        <w:t>правый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точильный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камень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установите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затачивающее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устройство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в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рабочее</w:t>
      </w:r>
      <w:r>
        <w:rPr>
          <w:rFonts w:asciiTheme="minorHAnsi" w:hAnsiTheme="minorHAnsi" w:cstheme="minorHAnsi"/>
          <w:color w:val="231F20"/>
          <w:spacing w:val="-51"/>
        </w:rPr>
        <w:t xml:space="preserve"> </w:t>
      </w:r>
      <w:r>
        <w:rPr>
          <w:rFonts w:asciiTheme="minorHAnsi" w:hAnsiTheme="minorHAnsi" w:cstheme="minorHAnsi"/>
          <w:color w:val="231F20"/>
        </w:rPr>
        <w:t>положение.</w:t>
      </w:r>
    </w:p>
    <w:p w:rsidR="001D7E8C" w:rsidRDefault="001D7E8C">
      <w:pPr>
        <w:pStyle w:val="af9"/>
        <w:spacing w:before="7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4.</w:t>
      </w:r>
    </w:p>
    <w:p w:rsidR="001D7E8C" w:rsidRDefault="00000000">
      <w:pPr>
        <w:pStyle w:val="af9"/>
        <w:spacing w:before="3" w:line="230" w:lineRule="auto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Убедитесь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в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том,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что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поверхность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камня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плотно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прилегает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к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лезвию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ножа.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При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необходимости</w:t>
      </w:r>
      <w:r>
        <w:rPr>
          <w:rFonts w:asciiTheme="minorHAnsi" w:hAnsiTheme="minorHAnsi" w:cstheme="minorHAnsi"/>
          <w:color w:val="231F20"/>
          <w:spacing w:val="-51"/>
        </w:rPr>
        <w:t xml:space="preserve"> </w:t>
      </w:r>
      <w:r>
        <w:rPr>
          <w:rFonts w:asciiTheme="minorHAnsi" w:hAnsiTheme="minorHAnsi" w:cstheme="minorHAnsi"/>
          <w:color w:val="231F20"/>
        </w:rPr>
        <w:t>отрегулируйте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положение</w:t>
      </w:r>
      <w:r>
        <w:rPr>
          <w:rFonts w:asciiTheme="minorHAnsi" w:hAnsiTheme="minorHAnsi" w:cstheme="minorHAnsi"/>
          <w:color w:val="231F20"/>
          <w:spacing w:val="-1"/>
        </w:rPr>
        <w:t xml:space="preserve"> </w:t>
      </w:r>
      <w:r>
        <w:rPr>
          <w:rFonts w:asciiTheme="minorHAnsi" w:hAnsiTheme="minorHAnsi" w:cstheme="minorHAnsi"/>
          <w:color w:val="231F20"/>
        </w:rPr>
        <w:t>камня.</w:t>
      </w:r>
    </w:p>
    <w:p w:rsidR="001D7E8C" w:rsidRDefault="001D7E8C">
      <w:pPr>
        <w:pStyle w:val="af9"/>
        <w:spacing w:before="7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5.</w:t>
      </w:r>
    </w:p>
    <w:p w:rsidR="001D7E8C" w:rsidRDefault="00000000">
      <w:pPr>
        <w:pStyle w:val="af9"/>
        <w:spacing w:before="3" w:line="230" w:lineRule="auto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lastRenderedPageBreak/>
        <w:t>Включите питание (вставьте вилку в розетку) и включите оборудование в сеть при помощи</w:t>
      </w:r>
      <w:r>
        <w:rPr>
          <w:rFonts w:asciiTheme="minorHAnsi" w:hAnsiTheme="minorHAnsi" w:cstheme="minorHAnsi"/>
          <w:color w:val="231F20"/>
          <w:spacing w:val="1"/>
        </w:rPr>
        <w:t xml:space="preserve"> </w:t>
      </w:r>
      <w:r>
        <w:rPr>
          <w:rFonts w:asciiTheme="minorHAnsi" w:hAnsiTheme="minorHAnsi" w:cstheme="minorHAnsi"/>
          <w:color w:val="231F20"/>
          <w:spacing w:val="-1"/>
        </w:rPr>
        <w:t>сетевого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  <w:spacing w:val="-1"/>
        </w:rPr>
        <w:t>выключателя.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Дайте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оборудованию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поработать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1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–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2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мин.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Отключите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оборудование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от</w:t>
      </w:r>
      <w:r>
        <w:rPr>
          <w:rFonts w:asciiTheme="minorHAnsi" w:hAnsiTheme="minorHAnsi" w:cstheme="minorHAnsi"/>
          <w:color w:val="231F20"/>
          <w:spacing w:val="-52"/>
        </w:rPr>
        <w:t xml:space="preserve"> </w:t>
      </w:r>
      <w:r>
        <w:rPr>
          <w:rFonts w:asciiTheme="minorHAnsi" w:hAnsiTheme="minorHAnsi" w:cstheme="minorHAnsi"/>
          <w:color w:val="231F20"/>
        </w:rPr>
        <w:t>сети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проверьте,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хорошо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ли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заточено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лезвие.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При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необходимости</w:t>
      </w:r>
      <w:r>
        <w:rPr>
          <w:rFonts w:asciiTheme="minorHAnsi" w:hAnsiTheme="minorHAnsi" w:cstheme="minorHAnsi"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color w:val="231F20"/>
        </w:rPr>
        <w:t>повторите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процедуру.</w:t>
      </w:r>
    </w:p>
    <w:p w:rsidR="001D7E8C" w:rsidRDefault="001D7E8C">
      <w:pPr>
        <w:pStyle w:val="af9"/>
        <w:spacing w:before="8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6.</w:t>
      </w:r>
    </w:p>
    <w:p w:rsidR="001D7E8C" w:rsidRDefault="00000000">
      <w:pPr>
        <w:pStyle w:val="af9"/>
        <w:spacing w:before="3" w:line="230" w:lineRule="auto"/>
        <w:ind w:left="110" w:right="46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Опустите вниз левый точильный камень и убедитесь в том, что его поверхность плотно</w:t>
      </w:r>
      <w:r>
        <w:rPr>
          <w:rFonts w:asciiTheme="minorHAnsi" w:hAnsiTheme="minorHAnsi" w:cstheme="minorHAnsi"/>
          <w:color w:val="231F20"/>
          <w:spacing w:val="1"/>
        </w:rPr>
        <w:t xml:space="preserve"> </w:t>
      </w:r>
      <w:r>
        <w:rPr>
          <w:rFonts w:asciiTheme="minorHAnsi" w:hAnsiTheme="minorHAnsi" w:cstheme="minorHAnsi"/>
          <w:color w:val="231F20"/>
        </w:rPr>
        <w:t>прилегает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к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лезвию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ножа.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Включите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оборудование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в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сеть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примерно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на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3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сек.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для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удаления</w:t>
      </w:r>
      <w:r>
        <w:rPr>
          <w:rFonts w:asciiTheme="minorHAnsi" w:hAnsiTheme="minorHAnsi" w:cstheme="minorHAnsi"/>
          <w:color w:val="231F20"/>
          <w:spacing w:val="-52"/>
        </w:rPr>
        <w:t xml:space="preserve"> </w:t>
      </w:r>
      <w:r>
        <w:rPr>
          <w:rFonts w:asciiTheme="minorHAnsi" w:hAnsiTheme="minorHAnsi" w:cstheme="minorHAnsi"/>
          <w:color w:val="231F20"/>
        </w:rPr>
        <w:t>заусенцев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с</w:t>
      </w:r>
      <w:r>
        <w:rPr>
          <w:rFonts w:asciiTheme="minorHAnsi" w:hAnsiTheme="minorHAnsi" w:cstheme="minorHAnsi"/>
          <w:color w:val="231F20"/>
          <w:spacing w:val="-1"/>
        </w:rPr>
        <w:t xml:space="preserve"> </w:t>
      </w:r>
      <w:r>
        <w:rPr>
          <w:rFonts w:asciiTheme="minorHAnsi" w:hAnsiTheme="minorHAnsi" w:cstheme="minorHAnsi"/>
          <w:color w:val="231F20"/>
        </w:rPr>
        <w:t>лезвия.</w:t>
      </w:r>
    </w:p>
    <w:p w:rsidR="001D7E8C" w:rsidRDefault="001D7E8C">
      <w:pPr>
        <w:pStyle w:val="af9"/>
        <w:spacing w:before="7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7.</w:t>
      </w: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Отключите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оборудование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от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сети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отключите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питание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(выньте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вилку</w:t>
      </w:r>
      <w:r>
        <w:rPr>
          <w:rFonts w:asciiTheme="minorHAnsi" w:hAnsiTheme="minorHAnsi" w:cstheme="minorHAnsi"/>
          <w:color w:val="231F20"/>
          <w:spacing w:val="-13"/>
        </w:rPr>
        <w:t xml:space="preserve"> </w:t>
      </w:r>
      <w:r>
        <w:rPr>
          <w:rFonts w:asciiTheme="minorHAnsi" w:hAnsiTheme="minorHAnsi" w:cstheme="minorHAnsi"/>
          <w:color w:val="231F20"/>
        </w:rPr>
        <w:t>из</w:t>
      </w:r>
      <w:r>
        <w:rPr>
          <w:rFonts w:asciiTheme="minorHAnsi" w:hAnsiTheme="minorHAnsi" w:cstheme="minorHAnsi"/>
          <w:color w:val="231F20"/>
          <w:spacing w:val="-12"/>
        </w:rPr>
        <w:t xml:space="preserve"> </w:t>
      </w:r>
      <w:r>
        <w:rPr>
          <w:rFonts w:asciiTheme="minorHAnsi" w:hAnsiTheme="minorHAnsi" w:cstheme="minorHAnsi"/>
          <w:color w:val="231F20"/>
        </w:rPr>
        <w:t>розетки).</w:t>
      </w:r>
    </w:p>
    <w:p w:rsidR="001D7E8C" w:rsidRDefault="001D7E8C">
      <w:pPr>
        <w:pStyle w:val="af9"/>
        <w:spacing w:before="4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8.</w:t>
      </w: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Верните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затачивающее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устройство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в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первоначальное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положение.</w:t>
      </w:r>
    </w:p>
    <w:p w:rsidR="001D7E8C" w:rsidRDefault="001D7E8C">
      <w:pPr>
        <w:pStyle w:val="af9"/>
        <w:spacing w:before="4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9.</w:t>
      </w:r>
    </w:p>
    <w:p w:rsidR="001D7E8C" w:rsidRDefault="00000000">
      <w:pPr>
        <w:pStyle w:val="af9"/>
        <w:spacing w:before="4" w:line="230" w:lineRule="auto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Следите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за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тем,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чтобы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поверхность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точильных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камней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была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чистой.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</w:rPr>
        <w:t>После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нескольких</w:t>
      </w:r>
      <w:r>
        <w:rPr>
          <w:rFonts w:asciiTheme="minorHAnsi" w:hAnsiTheme="minorHAnsi" w:cstheme="minorHAnsi"/>
          <w:color w:val="231F20"/>
          <w:spacing w:val="-10"/>
        </w:rPr>
        <w:t xml:space="preserve"> </w:t>
      </w:r>
      <w:r>
        <w:rPr>
          <w:rFonts w:asciiTheme="minorHAnsi" w:hAnsiTheme="minorHAnsi" w:cstheme="minorHAnsi"/>
          <w:color w:val="231F20"/>
        </w:rPr>
        <w:t>процедур</w:t>
      </w:r>
      <w:r>
        <w:rPr>
          <w:rFonts w:asciiTheme="minorHAnsi" w:hAnsiTheme="minorHAnsi" w:cstheme="minorHAnsi"/>
          <w:color w:val="231F20"/>
          <w:spacing w:val="-52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затачивания</w:t>
      </w:r>
      <w:r>
        <w:rPr>
          <w:rFonts w:asciiTheme="minorHAnsi" w:hAnsiTheme="minorHAnsi" w:cstheme="minorHAnsi"/>
          <w:color w:val="231F20"/>
          <w:spacing w:val="-3"/>
        </w:rPr>
        <w:t xml:space="preserve"> </w:t>
      </w:r>
      <w:r>
        <w:rPr>
          <w:rFonts w:asciiTheme="minorHAnsi" w:hAnsiTheme="minorHAnsi" w:cstheme="minorHAnsi"/>
          <w:color w:val="231F20"/>
        </w:rPr>
        <w:t>ножа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следует</w:t>
      </w:r>
      <w:r>
        <w:rPr>
          <w:rFonts w:asciiTheme="minorHAnsi" w:hAnsiTheme="minorHAnsi" w:cstheme="minorHAnsi"/>
          <w:color w:val="231F20"/>
          <w:spacing w:val="-3"/>
        </w:rPr>
        <w:t xml:space="preserve"> </w:t>
      </w:r>
      <w:r>
        <w:rPr>
          <w:rFonts w:asciiTheme="minorHAnsi" w:hAnsiTheme="minorHAnsi" w:cstheme="minorHAnsi"/>
          <w:color w:val="231F20"/>
        </w:rPr>
        <w:t>очистить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точильные</w:t>
      </w:r>
      <w:r>
        <w:rPr>
          <w:rFonts w:asciiTheme="minorHAnsi" w:hAnsiTheme="minorHAnsi" w:cstheme="minorHAnsi"/>
          <w:color w:val="231F20"/>
          <w:spacing w:val="-3"/>
        </w:rPr>
        <w:t xml:space="preserve"> </w:t>
      </w:r>
      <w:r>
        <w:rPr>
          <w:rFonts w:asciiTheme="minorHAnsi" w:hAnsiTheme="minorHAnsi" w:cstheme="minorHAnsi"/>
          <w:color w:val="231F20"/>
        </w:rPr>
        <w:t>камни</w:t>
      </w:r>
      <w:r>
        <w:rPr>
          <w:rFonts w:asciiTheme="minorHAnsi" w:hAnsiTheme="minorHAnsi" w:cstheme="minorHAnsi"/>
          <w:color w:val="231F20"/>
          <w:spacing w:val="-3"/>
        </w:rPr>
        <w:t xml:space="preserve"> </w:t>
      </w:r>
      <w:r>
        <w:rPr>
          <w:rFonts w:asciiTheme="minorHAnsi" w:hAnsiTheme="minorHAnsi" w:cstheme="minorHAnsi"/>
          <w:color w:val="231F20"/>
        </w:rPr>
        <w:t>при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помощи</w:t>
      </w:r>
      <w:r>
        <w:rPr>
          <w:rFonts w:asciiTheme="minorHAnsi" w:hAnsiTheme="minorHAnsi" w:cstheme="minorHAnsi"/>
          <w:color w:val="231F20"/>
          <w:spacing w:val="-3"/>
        </w:rPr>
        <w:t xml:space="preserve"> </w:t>
      </w:r>
      <w:r>
        <w:rPr>
          <w:rFonts w:asciiTheme="minorHAnsi" w:hAnsiTheme="minorHAnsi" w:cstheme="minorHAnsi"/>
          <w:color w:val="231F20"/>
        </w:rPr>
        <w:t>щетки.</w:t>
      </w:r>
    </w:p>
    <w:p w:rsidR="001D7E8C" w:rsidRDefault="001D7E8C">
      <w:pPr>
        <w:pStyle w:val="af9"/>
        <w:spacing w:before="6"/>
        <w:ind w:left="0"/>
        <w:rPr>
          <w:rFonts w:asciiTheme="minorHAnsi" w:hAnsiTheme="minorHAnsi" w:cstheme="minorHAnsi"/>
        </w:rPr>
      </w:pPr>
    </w:p>
    <w:p w:rsidR="001D7E8C" w:rsidRDefault="001D7E8C">
      <w:pPr>
        <w:pStyle w:val="af9"/>
        <w:spacing w:before="6"/>
        <w:ind w:left="0"/>
        <w:rPr>
          <w:rFonts w:asciiTheme="minorHAnsi" w:hAnsiTheme="minorHAnsi" w:cstheme="minorHAnsi"/>
        </w:rPr>
      </w:pPr>
    </w:p>
    <w:p w:rsidR="001D7E8C" w:rsidRDefault="00000000">
      <w:pPr>
        <w:pStyle w:val="af9"/>
        <w:spacing w:line="259" w:lineRule="exact"/>
        <w:ind w:left="1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</w:rPr>
        <w:t>Шаг</w:t>
      </w:r>
      <w:r>
        <w:rPr>
          <w:rFonts w:asciiTheme="minorHAnsi" w:hAnsiTheme="minorHAnsi" w:cstheme="minorHAnsi"/>
          <w:color w:val="231F20"/>
          <w:spacing w:val="-9"/>
        </w:rPr>
        <w:t xml:space="preserve"> </w:t>
      </w:r>
      <w:r>
        <w:rPr>
          <w:rFonts w:asciiTheme="minorHAnsi" w:hAnsiTheme="minorHAnsi" w:cstheme="minorHAnsi"/>
          <w:color w:val="231F20"/>
        </w:rPr>
        <w:t>10.</w:t>
      </w:r>
    </w:p>
    <w:p w:rsidR="001D7E8C" w:rsidRDefault="00000000">
      <w:pPr>
        <w:pStyle w:val="af9"/>
        <w:spacing w:before="4" w:line="230" w:lineRule="auto"/>
        <w:ind w:left="110" w:right="23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В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процессе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затачивания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ножа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и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удаления</w:t>
      </w:r>
      <w:r>
        <w:rPr>
          <w:rFonts w:asciiTheme="minorHAnsi" w:hAnsiTheme="minorHAnsi" w:cstheme="minorHAnsi"/>
          <w:color w:val="231F20"/>
          <w:spacing w:val="-5"/>
        </w:rPr>
        <w:t xml:space="preserve"> </w:t>
      </w:r>
      <w:r>
        <w:rPr>
          <w:rFonts w:asciiTheme="minorHAnsi" w:hAnsiTheme="minorHAnsi" w:cstheme="minorHAnsi"/>
          <w:color w:val="231F20"/>
        </w:rPr>
        <w:t>заусенцев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во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избежание</w:t>
      </w:r>
      <w:r>
        <w:rPr>
          <w:rFonts w:asciiTheme="minorHAnsi" w:hAnsiTheme="minorHAnsi" w:cstheme="minorHAnsi"/>
          <w:color w:val="231F20"/>
          <w:spacing w:val="-7"/>
        </w:rPr>
        <w:t xml:space="preserve"> </w:t>
      </w:r>
      <w:r>
        <w:rPr>
          <w:rFonts w:asciiTheme="minorHAnsi" w:hAnsiTheme="minorHAnsi" w:cstheme="minorHAnsi"/>
          <w:color w:val="231F20"/>
        </w:rPr>
        <w:t>травм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глаз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не</w:t>
      </w:r>
      <w:r>
        <w:rPr>
          <w:rFonts w:asciiTheme="minorHAnsi" w:hAnsiTheme="minorHAnsi" w:cstheme="minorHAnsi"/>
          <w:color w:val="231F20"/>
          <w:spacing w:val="-6"/>
        </w:rPr>
        <w:t xml:space="preserve"> </w:t>
      </w:r>
      <w:r>
        <w:rPr>
          <w:rFonts w:asciiTheme="minorHAnsi" w:hAnsiTheme="minorHAnsi" w:cstheme="minorHAnsi"/>
          <w:color w:val="231F20"/>
        </w:rPr>
        <w:t>приближайте</w:t>
      </w:r>
      <w:r>
        <w:rPr>
          <w:rFonts w:asciiTheme="minorHAnsi" w:hAnsiTheme="minorHAnsi" w:cstheme="minorHAnsi"/>
          <w:color w:val="231F20"/>
          <w:spacing w:val="-52"/>
        </w:rPr>
        <w:t xml:space="preserve"> </w:t>
      </w:r>
      <w:r>
        <w:rPr>
          <w:rFonts w:asciiTheme="minorHAnsi" w:hAnsiTheme="minorHAnsi" w:cstheme="minorHAnsi"/>
          <w:color w:val="231F20"/>
        </w:rPr>
        <w:t>лицо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>
        <w:rPr>
          <w:rFonts w:asciiTheme="minorHAnsi" w:hAnsiTheme="minorHAnsi" w:cstheme="minorHAnsi"/>
          <w:color w:val="231F20"/>
        </w:rPr>
        <w:t>к</w:t>
      </w:r>
      <w:r>
        <w:rPr>
          <w:rFonts w:asciiTheme="minorHAnsi" w:hAnsiTheme="minorHAnsi" w:cstheme="minorHAnsi"/>
          <w:color w:val="231F20"/>
          <w:spacing w:val="-1"/>
        </w:rPr>
        <w:t xml:space="preserve"> </w:t>
      </w:r>
      <w:r>
        <w:rPr>
          <w:rFonts w:asciiTheme="minorHAnsi" w:hAnsiTheme="minorHAnsi" w:cstheme="minorHAnsi"/>
          <w:color w:val="231F20"/>
        </w:rPr>
        <w:t>точильным</w:t>
      </w:r>
      <w:r>
        <w:rPr>
          <w:rFonts w:asciiTheme="minorHAnsi" w:hAnsiTheme="minorHAnsi" w:cstheme="minorHAnsi"/>
          <w:color w:val="231F20"/>
          <w:spacing w:val="-1"/>
        </w:rPr>
        <w:t xml:space="preserve"> </w:t>
      </w:r>
      <w:r>
        <w:rPr>
          <w:rFonts w:asciiTheme="minorHAnsi" w:hAnsiTheme="minorHAnsi" w:cstheme="minorHAnsi"/>
          <w:color w:val="231F20"/>
        </w:rPr>
        <w:t>камням.</w:t>
      </w:r>
    </w:p>
    <w:p w:rsidR="001D7E8C" w:rsidRDefault="001D7E8C">
      <w:pPr>
        <w:pStyle w:val="af9"/>
        <w:spacing w:before="4" w:line="230" w:lineRule="auto"/>
        <w:ind w:left="110" w:right="23"/>
        <w:rPr>
          <w:rFonts w:asciiTheme="minorHAnsi" w:hAnsiTheme="minorHAnsi" w:cstheme="minorHAnsi"/>
          <w:color w:val="231F20"/>
        </w:rPr>
      </w:pPr>
    </w:p>
    <w:p w:rsidR="001D7E8C" w:rsidRDefault="00000000">
      <w:pPr>
        <w:pStyle w:val="af9"/>
        <w:spacing w:before="4" w:line="230" w:lineRule="auto"/>
        <w:ind w:left="110" w:right="23"/>
        <w:rPr>
          <w:rFonts w:asciiTheme="minorHAnsi" w:hAnsiTheme="minorHAnsi" w:cstheme="minorHAnsi"/>
          <w:b/>
        </w:rPr>
      </w:pPr>
      <w:r>
        <w:rPr>
          <w:rFonts w:ascii="Times New Roman" w:hAnsi="Times New Roman" w:cs="Times New Roman" w:hint="eastAsia"/>
          <w:b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5354782</wp:posOffset>
                </wp:positionH>
                <wp:positionV relativeFrom="paragraph">
                  <wp:posOffset>8082</wp:posOffset>
                </wp:positionV>
                <wp:extent cx="1329690" cy="1156335"/>
                <wp:effectExtent l="0" t="0" r="3810" b="5715"/>
                <wp:wrapTight wrapText="bothSides">
                  <wp:wrapPolygon edited="1">
                    <wp:start x="0" y="0"/>
                    <wp:lineTo x="0" y="21351"/>
                    <wp:lineTo x="21352" y="21351"/>
                    <wp:lineTo x="21352" y="0"/>
                    <wp:lineTo x="0" y="0"/>
                  </wp:wrapPolygon>
                </wp:wrapTight>
                <wp:docPr id="11" name="Рисунок 9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7" descr="1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329690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66432;o:allowoverlap:true;o:allowincell:true;mso-position-horizontal-relative:text;margin-left:421.64pt;mso-position-horizontal:absolute;mso-position-vertical-relative:text;margin-top:0.64pt;mso-position-vertical:absolute;width:104.70pt;height:91.05pt;mso-wrap-distance-left:9.00pt;mso-wrap-distance-top:0.00pt;mso-wrap-distance-right:9.00pt;mso-wrap-distance-bottom:0.00pt;" wrapcoords="0 0 0 98847 98852 98847 98852 0 0 0" stroked="f">
                <v:path textboxrect="0,0,0,0"/>
                <w10:wrap type="tight"/>
                <v:imagedata r:id="rId3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</w:rPr>
        <w:t>Внимание!</w:t>
      </w:r>
    </w:p>
    <w:p w:rsidR="001D7E8C" w:rsidRDefault="00000000">
      <w:pPr>
        <w:pStyle w:val="af9"/>
        <w:numPr>
          <w:ilvl w:val="0"/>
          <w:numId w:val="19"/>
        </w:numPr>
        <w:spacing w:before="4" w:line="230" w:lineRule="auto"/>
        <w:ind w:right="2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Слегка нажмите на шлифовальный вал, чтобы образовалась небольшая искра.</w:t>
      </w:r>
      <w:r>
        <w:rPr>
          <w:rFonts w:ascii="Times New Roman" w:hAnsi="Times New Roman" w:cs="Times New Roman" w:hint="eastAsia"/>
          <w:b/>
          <w:color w:val="000000"/>
        </w:rPr>
        <w:t xml:space="preserve"> </w:t>
      </w:r>
    </w:p>
    <w:p w:rsidR="001D7E8C" w:rsidRDefault="00000000">
      <w:pPr>
        <w:pStyle w:val="af9"/>
        <w:numPr>
          <w:ilvl w:val="0"/>
          <w:numId w:val="19"/>
        </w:numPr>
        <w:spacing w:before="4" w:line="230" w:lineRule="auto"/>
        <w:ind w:right="2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Отрегулируйте положение шлифовального камня так, чтобы шлифовальный камень располагался на передней стороне лезвия, но не касался края лезвия.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  <w:ind w:left="0"/>
        <w:rPr>
          <w:rFonts w:asciiTheme="minorHAnsi" w:hAnsiTheme="minorHAnsi" w:cstheme="minorHAnsi"/>
          <w:b/>
          <w:color w:val="231F20"/>
        </w:rPr>
      </w:pPr>
      <w:r>
        <w:t xml:space="preserve">  </w:t>
      </w:r>
      <w:r>
        <w:rPr>
          <w:rFonts w:asciiTheme="minorHAnsi" w:hAnsiTheme="minorHAnsi" w:cstheme="minorHAnsi"/>
          <w:b/>
          <w:color w:val="231F20"/>
        </w:rPr>
        <w:t>6.3. Замена</w:t>
      </w:r>
      <w:r>
        <w:rPr>
          <w:rFonts w:asciiTheme="minorHAnsi" w:hAnsiTheme="minorHAnsi" w:cstheme="minorHAnsi"/>
          <w:b/>
          <w:color w:val="231F20"/>
          <w:spacing w:val="-8"/>
        </w:rPr>
        <w:t xml:space="preserve"> </w:t>
      </w:r>
      <w:r>
        <w:rPr>
          <w:rFonts w:asciiTheme="minorHAnsi" w:hAnsiTheme="minorHAnsi" w:cstheme="minorHAnsi"/>
          <w:b/>
          <w:color w:val="231F20"/>
        </w:rPr>
        <w:t>ножа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  <w:numPr>
          <w:ilvl w:val="0"/>
          <w:numId w:val="18"/>
        </w:numPr>
      </w:pPr>
      <w:r>
        <w:t>снимите защитную крышку ножа (4)</w:t>
      </w:r>
      <w:r>
        <w:rPr>
          <w:lang w:val="en-US"/>
        </w:rPr>
        <w:t>;</w:t>
      </w:r>
    </w:p>
    <w:p w:rsidR="001D7E8C" w:rsidRDefault="00000000">
      <w:pPr>
        <w:pStyle w:val="af9"/>
        <w:numPr>
          <w:ilvl w:val="0"/>
          <w:numId w:val="18"/>
        </w:numPr>
      </w:pPr>
      <w:r>
        <w:t>снимите держатель ножа</w:t>
      </w:r>
      <w:r>
        <w:rPr>
          <w:lang w:val="en-US"/>
        </w:rPr>
        <w:t>;</w:t>
      </w:r>
    </w:p>
    <w:p w:rsidR="001D7E8C" w:rsidRDefault="00000000">
      <w:pPr>
        <w:pStyle w:val="af9"/>
        <w:numPr>
          <w:ilvl w:val="0"/>
          <w:numId w:val="18"/>
        </w:numPr>
      </w:pPr>
      <w:r>
        <w:t xml:space="preserve">отвинтите стержень с задней части </w:t>
      </w:r>
      <w:proofErr w:type="spellStart"/>
      <w:r>
        <w:t>слайсера</w:t>
      </w:r>
      <w:proofErr w:type="spellEnd"/>
      <w:r>
        <w:t>;</w:t>
      </w:r>
    </w:p>
    <w:p w:rsidR="001D7E8C" w:rsidRDefault="00000000">
      <w:pPr>
        <w:pStyle w:val="af9"/>
        <w:numPr>
          <w:ilvl w:val="0"/>
          <w:numId w:val="18"/>
        </w:numPr>
      </w:pPr>
      <w:r>
        <w:t>снимите точилку</w:t>
      </w:r>
      <w:r>
        <w:rPr>
          <w:lang w:val="en-US"/>
        </w:rPr>
        <w:t>;</w:t>
      </w:r>
    </w:p>
    <w:p w:rsidR="001D7E8C" w:rsidRDefault="00000000">
      <w:pPr>
        <w:pStyle w:val="af9"/>
        <w:numPr>
          <w:ilvl w:val="0"/>
          <w:numId w:val="18"/>
        </w:numPr>
      </w:pPr>
      <w:r>
        <w:t>равномерно открутите три винта и снимите лезвие;</w:t>
      </w:r>
    </w:p>
    <w:p w:rsidR="001D7E8C" w:rsidRDefault="00000000">
      <w:pPr>
        <w:pStyle w:val="af9"/>
        <w:numPr>
          <w:ilvl w:val="0"/>
          <w:numId w:val="18"/>
        </w:numPr>
      </w:pPr>
      <w:r>
        <w:t>сборка осуществляется в обратном порядке;</w:t>
      </w:r>
    </w:p>
    <w:p w:rsidR="001D7E8C" w:rsidRDefault="001D7E8C">
      <w:pPr>
        <w:pStyle w:val="af9"/>
        <w:ind w:left="0"/>
      </w:pPr>
    </w:p>
    <w:p w:rsidR="001D7E8C" w:rsidRDefault="00000000">
      <w:pPr>
        <w:pStyle w:val="af9"/>
      </w:pPr>
      <w:r>
        <w:t xml:space="preserve">Внимание: при замене лезвия </w:t>
      </w:r>
      <w:proofErr w:type="spellStart"/>
      <w:r>
        <w:t>слайсер</w:t>
      </w:r>
      <w:proofErr w:type="spellEnd"/>
      <w:r>
        <w:t xml:space="preserve"> необходимо отключить от питания. При замене лезвия надевайте защитные перчатки и берегите острые края при снятии или установке лезвия.</w:t>
      </w:r>
    </w:p>
    <w:p w:rsidR="001D7E8C" w:rsidRDefault="001D7E8C">
      <w:pPr>
        <w:pStyle w:val="af9"/>
      </w:pPr>
    </w:p>
    <w:p w:rsidR="001D7E8C" w:rsidRDefault="00000000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656532</wp:posOffset>
                </wp:positionH>
                <wp:positionV relativeFrom="paragraph">
                  <wp:posOffset>106911</wp:posOffset>
                </wp:positionV>
                <wp:extent cx="1691005" cy="1471295"/>
                <wp:effectExtent l="0" t="0" r="4445" b="0"/>
                <wp:wrapSquare wrapText="bothSides"/>
                <wp:docPr id="12" name="Рисунок 20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5" descr="1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91005" cy="147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74624;o:allowoverlap:true;o:allowincell:true;mso-position-horizontal-relative:text;margin-left:51.70pt;mso-position-horizontal:absolute;mso-position-vertical-relative:text;margin-top:8.42pt;mso-position-vertical:absolute;width:133.15pt;height:115.85pt;mso-wrap-distance-left:9.00pt;mso-wrap-distance-top:0.00pt;mso-wrap-distance-right:9.00pt;mso-wrap-distance-bottom:0.00pt;" stroked="f">
                <v:path textboxrect="0,0,0,0"/>
                <w10:wrap type="square"/>
                <v:imagedata r:id="rId32" o:title=""/>
              </v:shape>
            </w:pict>
          </mc:Fallback>
        </mc:AlternateContent>
      </w:r>
    </w:p>
    <w:p w:rsidR="001D7E8C" w:rsidRDefault="00000000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3103995</wp:posOffset>
                </wp:positionH>
                <wp:positionV relativeFrom="paragraph">
                  <wp:posOffset>5541</wp:posOffset>
                </wp:positionV>
                <wp:extent cx="1552575" cy="1379220"/>
                <wp:effectExtent l="0" t="0" r="9525" b="0"/>
                <wp:wrapSquare wrapText="bothSides"/>
                <wp:docPr id="13" name="Рисунок 21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6" descr="1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552575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75648;o:allowoverlap:true;o:allowincell:true;mso-position-horizontal-relative:text;margin-left:244.41pt;mso-position-horizontal:absolute;mso-position-vertical-relative:text;margin-top:0.44pt;mso-position-vertical:absolute;width:122.25pt;height:108.60pt;mso-wrap-distance-left:9.00pt;mso-wrap-distance-top:0.00pt;mso-wrap-distance-right:9.00pt;mso-wrap-distance-bottom:0.00pt;" stroked="f">
                <v:path textboxrect="0,0,0,0"/>
                <w10:wrap type="square"/>
                <v:imagedata r:id="rId3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8808720</wp:posOffset>
                </wp:positionV>
                <wp:extent cx="1943100" cy="1726565"/>
                <wp:effectExtent l="0" t="0" r="0" b="6985"/>
                <wp:wrapNone/>
                <wp:docPr id="14" name="Рисунок 14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6" descr="1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943100" cy="172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71552;o:allowoverlap:true;o:allowincell:true;mso-position-horizontal-relative:text;margin-left:261.00pt;mso-position-horizontal:absolute;mso-position-vertical-relative:text;margin-top:693.60pt;mso-position-vertical:absolute;width:153.00pt;height:135.95pt;mso-wrap-distance-left:9.00pt;mso-wrap-distance-top:0.00pt;mso-wrap-distance-right:9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8808720</wp:posOffset>
                </wp:positionV>
                <wp:extent cx="2057400" cy="1790065"/>
                <wp:effectExtent l="0" t="0" r="0" b="635"/>
                <wp:wrapNone/>
                <wp:docPr id="15" name="Рисунок 13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5" descr="1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057400" cy="179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670528;o:allowoverlap:true;o:allowincell:true;mso-position-horizontal-relative:text;margin-left:63.00pt;mso-position-horizontal:absolute;mso-position-vertical-relative:text;margin-top:693.60pt;mso-position-vertical:absolute;width:162.00pt;height:140.95pt;mso-wrap-distance-left:9.00pt;mso-wrap-distance-top:0.00pt;mso-wrap-distance-right:9.00pt;mso-wrap-distance-bottom:0.00pt;" stroked="f">
                <v:path textboxrect="0,0,0,0"/>
                <v:imagedata r:id="rId32" o:title=""/>
              </v:shape>
            </w:pict>
          </mc:Fallback>
        </mc:AlternateContent>
      </w: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000000">
      <w:pPr>
        <w:pStyle w:val="af9"/>
        <w:ind w:left="0"/>
        <w:contextualSpacing/>
        <w:rPr>
          <w:b/>
        </w:rPr>
      </w:pPr>
      <w:r>
        <w:rPr>
          <w:b/>
        </w:rPr>
        <w:t xml:space="preserve"> 6.4.  Снятие каретки при наличии самоблокирующегося защитного устройства </w:t>
      </w:r>
    </w:p>
    <w:p w:rsidR="001D7E8C" w:rsidRDefault="001D7E8C">
      <w:pPr>
        <w:pStyle w:val="af9"/>
        <w:contextualSpacing/>
      </w:pPr>
    </w:p>
    <w:p w:rsidR="001D7E8C" w:rsidRDefault="00000000">
      <w:pPr>
        <w:pStyle w:val="af9"/>
        <w:contextualSpacing/>
      </w:pPr>
      <w:r>
        <w:t>По запросу на оборудование может дополнительно устанавливаться самоблокирующееся защитное устройство для защиты пользователя во время проведения работ по разборке и очистке каретки. Каретку возможно снять только в самоблокирующем положении, когда кромка лезвия ножа находится в нерабочем положении.</w:t>
      </w:r>
    </w:p>
    <w:p w:rsidR="001D7E8C" w:rsidRDefault="00000000">
      <w:pPr>
        <w:pStyle w:val="af9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65405</wp:posOffset>
                </wp:positionV>
                <wp:extent cx="3332480" cy="2673350"/>
                <wp:effectExtent l="0" t="0" r="1270" b="0"/>
                <wp:wrapTight wrapText="bothSides">
                  <wp:wrapPolygon edited="1">
                    <wp:start x="0" y="0"/>
                    <wp:lineTo x="0" y="21395"/>
                    <wp:lineTo x="21485" y="21395"/>
                    <wp:lineTo x="21485" y="0"/>
                    <wp:lineTo x="0" y="0"/>
                  </wp:wrapPolygon>
                </wp:wrapTight>
                <wp:docPr id="16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332480" cy="267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-251679744;o:allowoverlap:true;o:allowincell:true;mso-position-horizontal-relative:text;margin-left:130.25pt;mso-position-horizontal:absolute;mso-position-vertical-relative:text;margin-top:5.15pt;mso-position-vertical:absolute;width:262.40pt;height:210.50pt;mso-wrap-distance-left:9.00pt;mso-wrap-distance-top:0.00pt;mso-wrap-distance-right:9.00pt;mso-wrap-distance-bottom:0.00pt;" wrapcoords="0 0 0 99051 99468 99051 99468 0 0 0" stroked="false">
                <v:path textboxrect="0,0,0,0"/>
                <w10:wrap type="tight"/>
                <v:imagedata r:id="rId36" o:title=""/>
              </v:shape>
            </w:pict>
          </mc:Fallback>
        </mc:AlternateContent>
      </w:r>
    </w:p>
    <w:p w:rsidR="001D7E8C" w:rsidRDefault="001D7E8C">
      <w:pPr>
        <w:pStyle w:val="af9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000000">
      <w:pPr>
        <w:pStyle w:val="af9"/>
        <w:ind w:left="0"/>
        <w:contextualSpacing/>
      </w:pPr>
      <w:r>
        <w:t xml:space="preserve">  </w:t>
      </w: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000000">
      <w:pPr>
        <w:pStyle w:val="af9"/>
        <w:ind w:left="0"/>
        <w:contextualSpacing/>
      </w:pPr>
      <w:r>
        <w:t>Порядок разборки каретки (см. рисунок выше):</w:t>
      </w:r>
    </w:p>
    <w:p w:rsidR="001D7E8C" w:rsidRDefault="00000000">
      <w:pPr>
        <w:pStyle w:val="af9"/>
        <w:numPr>
          <w:ilvl w:val="0"/>
          <w:numId w:val="20"/>
        </w:numPr>
        <w:contextualSpacing/>
      </w:pPr>
      <w:r>
        <w:t>Крутите рукоятку большого маховика по часовой стрелке до шкалы «0»;</w:t>
      </w:r>
    </w:p>
    <w:p w:rsidR="001D7E8C" w:rsidRDefault="00000000">
      <w:pPr>
        <w:pStyle w:val="af9"/>
        <w:numPr>
          <w:ilvl w:val="0"/>
          <w:numId w:val="20"/>
        </w:numPr>
        <w:contextualSpacing/>
      </w:pPr>
      <w:r>
        <w:t>Поверните малый маховик против часовой стрелки, чтобы он ослабился;</w:t>
      </w:r>
    </w:p>
    <w:p w:rsidR="001D7E8C" w:rsidRDefault="00000000">
      <w:pPr>
        <w:pStyle w:val="af9"/>
        <w:numPr>
          <w:ilvl w:val="0"/>
          <w:numId w:val="20"/>
        </w:numPr>
        <w:contextualSpacing/>
      </w:pPr>
      <w:r>
        <w:t>Удерживайте оборудование левой рукой, возьмитесь за рукоятку правой рукой, а затем потяните откидную подставку горизонтально влево в «самоблокирующий желоб»;</w:t>
      </w:r>
    </w:p>
    <w:p w:rsidR="001D7E8C" w:rsidRDefault="001D7E8C">
      <w:pPr>
        <w:pStyle w:val="af9"/>
        <w:ind w:left="0"/>
        <w:contextualSpacing/>
      </w:pPr>
    </w:p>
    <w:p w:rsidR="001D7E8C" w:rsidRDefault="00000000">
      <w:pPr>
        <w:pStyle w:val="af9"/>
        <w:ind w:left="0"/>
        <w:contextualSpacing/>
      </w:pPr>
      <w:r>
        <w:t>После завершения самоблокировки оператор может взять рукоятку и поднять ее вверх, чтобы снять каретку для очистки.</w:t>
      </w:r>
    </w:p>
    <w:p w:rsidR="001D7E8C" w:rsidRDefault="00000000">
      <w:pPr>
        <w:pStyle w:val="af9"/>
        <w:ind w:left="0"/>
        <w:contextualSpacing/>
      </w:pPr>
      <w:r>
        <w:t>Установите очищенную каретку в обратном порядке. Установите малый маховик в правильное положение, поверните его по часовой стрелке и затяните, чтобы возобновить нормальную работу оборудования.</w:t>
      </w: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  <w:jc w:val="center"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1D7E8C">
      <w:pPr>
        <w:pStyle w:val="af9"/>
        <w:ind w:left="0"/>
        <w:contextualSpacing/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ind w:hanging="243"/>
        <w:jc w:val="both"/>
      </w:pPr>
      <w:bookmarkStart w:id="6" w:name="_TOC_250001"/>
      <w:r>
        <w:t>Техническое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6"/>
      <w:r>
        <w:rPr>
          <w:spacing w:val="-2"/>
        </w:rPr>
        <w:t>ремонт</w:t>
      </w:r>
    </w:p>
    <w:p w:rsidR="001D7E8C" w:rsidRDefault="001D7E8C">
      <w:pPr>
        <w:pStyle w:val="af9"/>
        <w:spacing w:before="12"/>
        <w:ind w:left="0"/>
        <w:rPr>
          <w:b/>
          <w:sz w:val="23"/>
        </w:rPr>
      </w:pPr>
    </w:p>
    <w:p w:rsidR="001D7E8C" w:rsidRDefault="00000000">
      <w:pPr>
        <w:pStyle w:val="af9"/>
        <w:ind w:right="148"/>
        <w:rPr>
          <w:b/>
        </w:rPr>
      </w:pPr>
      <w:r>
        <w:rPr>
          <w:b/>
        </w:rPr>
        <w:t>ВНИМАНИЕ: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ОБСЛУЖИВАНИЮ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РЕМОНТУ</w:t>
      </w:r>
      <w:r>
        <w:rPr>
          <w:b/>
          <w:spacing w:val="-4"/>
        </w:rPr>
        <w:t xml:space="preserve"> </w:t>
      </w:r>
      <w:r>
        <w:rPr>
          <w:b/>
        </w:rPr>
        <w:t>ДОЛЖНЫ</w:t>
      </w:r>
      <w:r>
        <w:rPr>
          <w:b/>
          <w:spacing w:val="-5"/>
        </w:rPr>
        <w:t xml:space="preserve"> </w:t>
      </w:r>
      <w:r>
        <w:rPr>
          <w:b/>
        </w:rPr>
        <w:t>ПРОВОДИТЬСЯ</w:t>
      </w:r>
      <w:r>
        <w:rPr>
          <w:b/>
          <w:spacing w:val="-4"/>
        </w:rPr>
        <w:t xml:space="preserve"> </w:t>
      </w:r>
      <w:r>
        <w:rPr>
          <w:b/>
        </w:rPr>
        <w:t>ПРИ</w:t>
      </w:r>
      <w:r>
        <w:rPr>
          <w:b/>
          <w:spacing w:val="-5"/>
        </w:rPr>
        <w:t xml:space="preserve"> </w:t>
      </w:r>
      <w:r>
        <w:rPr>
          <w:b/>
        </w:rPr>
        <w:t>ПОЛНОСТЬЮ ОТКЛЮЧЕННОМ ЭЛЕКТРОПИТАНИИ, ПУТЕМ ПЕРЕВОДА ВВОДНОГО ВЫКЛЮЧАТЕЛЯ В ПОЛОЖЕНИЕ</w:t>
      </w:r>
    </w:p>
    <w:p w:rsidR="001D7E8C" w:rsidRDefault="00000000">
      <w:pPr>
        <w:pStyle w:val="af9"/>
        <w:ind w:right="148"/>
        <w:rPr>
          <w:b/>
        </w:rPr>
      </w:pPr>
      <w:r>
        <w:rPr>
          <w:b/>
        </w:rPr>
        <w:t>«ВЫКЛ»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ОТСОЕДИНЕНИЕМ</w:t>
      </w:r>
      <w:r>
        <w:rPr>
          <w:b/>
          <w:spacing w:val="-4"/>
        </w:rPr>
        <w:t xml:space="preserve"> </w:t>
      </w:r>
      <w:r>
        <w:rPr>
          <w:b/>
        </w:rPr>
        <w:t>ВИЛКИ</w:t>
      </w:r>
      <w:r>
        <w:rPr>
          <w:b/>
          <w:spacing w:val="-5"/>
        </w:rPr>
        <w:t xml:space="preserve"> </w:t>
      </w:r>
      <w:r>
        <w:rPr>
          <w:b/>
        </w:rPr>
        <w:t>ОТ</w:t>
      </w:r>
      <w:r>
        <w:rPr>
          <w:b/>
          <w:spacing w:val="-4"/>
        </w:rPr>
        <w:t xml:space="preserve"> </w:t>
      </w:r>
      <w:r>
        <w:rPr>
          <w:b/>
        </w:rPr>
        <w:t>РОЗЕТКИ,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ПРИВЛЕЧЕНИЕМ</w:t>
      </w:r>
      <w:r>
        <w:rPr>
          <w:b/>
          <w:spacing w:val="-5"/>
        </w:rPr>
        <w:t xml:space="preserve"> </w:t>
      </w:r>
      <w:r>
        <w:rPr>
          <w:b/>
        </w:rPr>
        <w:t>КВАЛИФИЦИРОВАННОГО ТЕХНИЧЕСКОГО ПЕРСОНАЛА.</w:t>
      </w:r>
    </w:p>
    <w:p w:rsidR="001D7E8C" w:rsidRDefault="001D7E8C"/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При техническом обслуживании проделайте следующие работы: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Проведение инструктажа и проверка знаний по правилам эксплуатации персонала,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работающего с аппаратом.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Проведите опрос персонала, работающего с аппаратом, на предмет выявления нехарактерной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работы аппарата.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Произвести визуальную проверку состояния аппарата.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Проверить отсутствие оголенных проводов.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Проверить целостность линии заземления и цепи заземления самого аппарата (от зажима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заземления до доступных металлических частей - сопротивление должно быть не более 0,1 Ом).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Выполните протяжку контактных токоведущих групп, датчиков, реле/контакторов,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 xml:space="preserve">блокировочных </w:t>
      </w:r>
      <w:proofErr w:type="spellStart"/>
      <w:r>
        <w:rPr>
          <w:rFonts w:asciiTheme="minorHAnsi" w:eastAsia="SimSun" w:hAnsiTheme="minorHAnsi" w:cstheme="minorHAnsi"/>
          <w:sz w:val="24"/>
          <w:szCs w:val="24"/>
        </w:rPr>
        <w:t>микровыключателей</w:t>
      </w:r>
      <w:proofErr w:type="spellEnd"/>
      <w:r>
        <w:rPr>
          <w:rFonts w:asciiTheme="minorHAnsi" w:eastAsia="SimSun" w:hAnsiTheme="minorHAnsi" w:cstheme="minorHAnsi"/>
          <w:sz w:val="24"/>
          <w:szCs w:val="24"/>
        </w:rPr>
        <w:t>, тепловой/токовой защиты и иных элементов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аварийного отключения, нагревательных элементов, сигнальной арматуры, облицовок,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крепежных элементов, подвижных узлов аппарата (если таковые есть).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Проверить натяжение ремня. Замена ремня требуется в среднем через каждые 12 месяцев в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зависимости от износа.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 xml:space="preserve">• С течением времени происходит износ ножа </w:t>
      </w:r>
      <w:proofErr w:type="spellStart"/>
      <w:r>
        <w:rPr>
          <w:rFonts w:asciiTheme="minorHAnsi" w:eastAsia="SimSun" w:hAnsiTheme="minorHAnsi" w:cstheme="minorHAnsi"/>
          <w:sz w:val="24"/>
          <w:szCs w:val="24"/>
        </w:rPr>
        <w:t>слайсера</w:t>
      </w:r>
      <w:proofErr w:type="spellEnd"/>
      <w:r>
        <w:rPr>
          <w:rFonts w:asciiTheme="minorHAnsi" w:eastAsia="SimSun" w:hAnsiTheme="minorHAnsi" w:cstheme="minorHAnsi"/>
          <w:sz w:val="24"/>
          <w:szCs w:val="24"/>
        </w:rPr>
        <w:t>. При необходимости следует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произвести замену.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• Необходимо регулярно осматривать кабель питания. При обнаружении дефектов произвести</w:t>
      </w:r>
    </w:p>
    <w:p w:rsidR="001D7E8C" w:rsidRDefault="00000000">
      <w:pPr>
        <w:pStyle w:val="af9"/>
        <w:ind w:right="148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t>замену.</w:t>
      </w:r>
    </w:p>
    <w:p w:rsidR="001D7E8C" w:rsidRDefault="001D7E8C">
      <w:pPr>
        <w:pStyle w:val="af9"/>
        <w:ind w:right="148"/>
        <w:rPr>
          <w:rFonts w:asciiTheme="minorHAnsi" w:eastAsia="SimSun" w:hAnsiTheme="minorHAnsi" w:cstheme="minorHAnsi"/>
        </w:rPr>
      </w:pPr>
    </w:p>
    <w:p w:rsidR="001D7E8C" w:rsidRDefault="00000000">
      <w:pPr>
        <w:widowControl/>
        <w:rPr>
          <w:rFonts w:asciiTheme="minorHAnsi" w:eastAsia="SimSun" w:hAnsiTheme="minorHAnsi" w:cstheme="minorHAnsi"/>
          <w:b/>
          <w:sz w:val="24"/>
          <w:szCs w:val="24"/>
        </w:rPr>
      </w:pPr>
      <w:r>
        <w:rPr>
          <w:rFonts w:asciiTheme="minorHAnsi" w:eastAsia="SimSun" w:hAnsiTheme="minorHAnsi" w:cstheme="minorHAnsi"/>
          <w:b/>
          <w:sz w:val="24"/>
          <w:szCs w:val="24"/>
        </w:rPr>
        <w:t>Ремонт аппарата должен осуществляться квалифицированным техническим персоналом.</w:t>
      </w:r>
    </w:p>
    <w:p w:rsidR="001D7E8C" w:rsidRDefault="00000000">
      <w:pPr>
        <w:widowControl/>
        <w:rPr>
          <w:rFonts w:asciiTheme="minorHAnsi" w:eastAsia="SimSun" w:hAnsiTheme="minorHAnsi" w:cstheme="minorHAnsi"/>
          <w:b/>
          <w:sz w:val="24"/>
          <w:szCs w:val="24"/>
        </w:rPr>
      </w:pPr>
      <w:r>
        <w:rPr>
          <w:rFonts w:asciiTheme="minorHAnsi" w:eastAsia="SimSun" w:hAnsiTheme="minorHAnsi" w:cstheme="minorHAnsi"/>
          <w:b/>
          <w:sz w:val="24"/>
          <w:szCs w:val="24"/>
        </w:rPr>
        <w:t>Изменение конструкции аппарата запрещено.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В случае нехарактерной работы аппарата, отличной от нормальной, необходимо обесточить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аппарат путем перевода вводного выключателя в положение «</w:t>
      </w:r>
      <w:proofErr w:type="spellStart"/>
      <w:r>
        <w:rPr>
          <w:rFonts w:asciiTheme="minorHAnsi" w:eastAsia="SimSun" w:hAnsiTheme="minorHAnsi" w:cstheme="minorHAnsi"/>
          <w:sz w:val="24"/>
          <w:szCs w:val="24"/>
        </w:rPr>
        <w:t>Выкл</w:t>
      </w:r>
      <w:proofErr w:type="spellEnd"/>
      <w:r>
        <w:rPr>
          <w:rFonts w:asciiTheme="minorHAnsi" w:eastAsia="SimSun" w:hAnsiTheme="minorHAnsi" w:cstheme="minorHAnsi"/>
          <w:sz w:val="24"/>
          <w:szCs w:val="24"/>
        </w:rPr>
        <w:t>» или отсоединением вилки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от розетки, перекрыть доступ воды (если таковой имеется) и обратиться в сервисную службу.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Работа на заведомо неисправном аппарате категорически запрещена.</w:t>
      </w:r>
    </w:p>
    <w:p w:rsidR="001D7E8C" w:rsidRDefault="00000000">
      <w:pPr>
        <w:widowControl/>
        <w:rPr>
          <w:rFonts w:asciiTheme="minorHAnsi" w:eastAsia="SimSun" w:hAnsiTheme="minorHAnsi" w:cstheme="minorHAnsi"/>
          <w:sz w:val="24"/>
          <w:szCs w:val="24"/>
        </w:rPr>
      </w:pPr>
      <w:r>
        <w:rPr>
          <w:rFonts w:asciiTheme="minorHAnsi" w:eastAsia="SimSun" w:hAnsiTheme="minorHAnsi" w:cstheme="minorHAnsi"/>
          <w:sz w:val="24"/>
          <w:szCs w:val="24"/>
        </w:rPr>
        <w:t>С Продавца и Производителя не может быть востребовано возмещение прямого или косвенного</w:t>
      </w:r>
    </w:p>
    <w:p w:rsidR="001D7E8C" w:rsidRDefault="00000000">
      <w:pPr>
        <w:pStyle w:val="af9"/>
        <w:ind w:left="0" w:right="148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t>ущерба, который мог явиться следствием аварии или при работе на неисправном аппарате.</w:t>
      </w:r>
    </w:p>
    <w:p w:rsidR="001D7E8C" w:rsidRDefault="001D7E8C">
      <w:pPr>
        <w:pStyle w:val="af9"/>
        <w:ind w:right="148"/>
        <w:rPr>
          <w:rFonts w:asciiTheme="minorHAnsi" w:hAnsiTheme="minorHAnsi" w:cstheme="minorHAnsi"/>
        </w:rPr>
      </w:pPr>
    </w:p>
    <w:p w:rsidR="001D7E8C" w:rsidRDefault="00000000">
      <w:pPr>
        <w:pStyle w:val="af9"/>
        <w:ind w:right="148"/>
        <w:rPr>
          <w:b/>
        </w:rPr>
      </w:pPr>
      <w:r>
        <w:rPr>
          <w:b/>
        </w:rPr>
        <w:lastRenderedPageBreak/>
        <w:t>7.1. Электрическая схема</w:t>
      </w:r>
    </w:p>
    <w:p w:rsidR="001D7E8C" w:rsidRDefault="00000000">
      <w:pPr>
        <w:pStyle w:val="af9"/>
        <w:ind w:right="14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858405</wp:posOffset>
                </wp:positionH>
                <wp:positionV relativeFrom="paragraph">
                  <wp:posOffset>60499</wp:posOffset>
                </wp:positionV>
                <wp:extent cx="4914900" cy="2227580"/>
                <wp:effectExtent l="0" t="0" r="0" b="1270"/>
                <wp:wrapNone/>
                <wp:docPr id="17" name="Рисунок 22" descr="00000000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3" descr="00000000202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914900" cy="222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76672;o:allowoverlap:true;o:allowincell:true;mso-position-horizontal-relative:text;margin-left:67.59pt;mso-position-horizontal:absolute;mso-position-vertical-relative:text;margin-top:4.76pt;mso-position-vertical:absolute;width:387.00pt;height:175.40pt;mso-wrap-distance-left:9.00pt;mso-wrap-distance-top:0.00pt;mso-wrap-distance-right:9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t xml:space="preserve"> </w:t>
      </w:r>
    </w:p>
    <w:p w:rsidR="001D7E8C" w:rsidRDefault="001D7E8C">
      <w:pPr>
        <w:pStyle w:val="af9"/>
        <w:ind w:right="148"/>
      </w:pPr>
    </w:p>
    <w:p w:rsidR="001D7E8C" w:rsidRDefault="001D7E8C">
      <w:pPr>
        <w:pStyle w:val="af9"/>
        <w:ind w:right="148"/>
      </w:pPr>
    </w:p>
    <w:p w:rsidR="001D7E8C" w:rsidRDefault="001D7E8C">
      <w:pPr>
        <w:pStyle w:val="af9"/>
        <w:ind w:right="148"/>
      </w:pPr>
    </w:p>
    <w:p w:rsidR="001D7E8C" w:rsidRDefault="001D7E8C">
      <w:pPr>
        <w:pStyle w:val="af9"/>
        <w:ind w:right="148"/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pStyle w:val="af9"/>
        <w:ind w:right="148"/>
        <w:rPr>
          <w:b/>
        </w:rPr>
      </w:pPr>
      <w:r>
        <w:rPr>
          <w:b/>
        </w:rPr>
        <w:t>7.2. Возможные неисправности</w:t>
      </w:r>
    </w:p>
    <w:p w:rsidR="001D7E8C" w:rsidRDefault="001D7E8C">
      <w:pPr>
        <w:pStyle w:val="af9"/>
        <w:spacing w:before="11"/>
        <w:ind w:left="0"/>
        <w:rPr>
          <w:sz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5195"/>
      </w:tblGrid>
      <w:tr w:rsidR="001D7E8C">
        <w:trPr>
          <w:trHeight w:val="772"/>
          <w:jc w:val="center"/>
        </w:trPr>
        <w:tc>
          <w:tcPr>
            <w:tcW w:w="3256" w:type="dxa"/>
            <w:vAlign w:val="center"/>
          </w:tcPr>
          <w:p w:rsidR="001D7E8C" w:rsidRDefault="00000000">
            <w:pPr>
              <w:pStyle w:val="afb"/>
              <w:ind w:firstLine="600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>Неисправность</w:t>
            </w:r>
          </w:p>
        </w:tc>
        <w:tc>
          <w:tcPr>
            <w:tcW w:w="5195" w:type="dxa"/>
            <w:vAlign w:val="center"/>
          </w:tcPr>
          <w:p w:rsidR="001D7E8C" w:rsidRDefault="00000000">
            <w:pPr>
              <w:pStyle w:val="afb"/>
              <w:ind w:firstLine="1680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>Решение</w:t>
            </w:r>
          </w:p>
        </w:tc>
      </w:tr>
      <w:tr w:rsidR="001D7E8C">
        <w:trPr>
          <w:trHeight w:val="455"/>
          <w:jc w:val="center"/>
        </w:trPr>
        <w:tc>
          <w:tcPr>
            <w:tcW w:w="3256" w:type="dxa"/>
            <w:vAlign w:val="center"/>
          </w:tcPr>
          <w:p w:rsidR="001D7E8C" w:rsidRDefault="00000000">
            <w:pPr>
              <w:pStyle w:val="afb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1.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Оборудование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не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работает</w:t>
            </w:r>
          </w:p>
        </w:tc>
        <w:tc>
          <w:tcPr>
            <w:tcW w:w="5195" w:type="dxa"/>
            <w:vAlign w:val="center"/>
          </w:tcPr>
          <w:p w:rsidR="001D7E8C" w:rsidRDefault="00000000">
            <w:pPr>
              <w:pStyle w:val="afb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Проверить подключение к сети питания</w:t>
            </w:r>
          </w:p>
        </w:tc>
      </w:tr>
      <w:tr w:rsidR="001D7E8C">
        <w:trPr>
          <w:trHeight w:val="772"/>
          <w:jc w:val="center"/>
        </w:trPr>
        <w:tc>
          <w:tcPr>
            <w:tcW w:w="3256" w:type="dxa"/>
            <w:vAlign w:val="center"/>
          </w:tcPr>
          <w:p w:rsidR="001D7E8C" w:rsidRDefault="00000000">
            <w:pPr>
              <w:pStyle w:val="HTML"/>
              <w:shd w:val="clear" w:color="auto" w:fill="F8F9FA"/>
              <w:contextualSpacing/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eastAsia="zh-CN"/>
              </w:rPr>
              <w:t>2. Оборудование не нарезает мясо или ломтики мяса имеют неровную форму</w:t>
            </w:r>
          </w:p>
        </w:tc>
        <w:tc>
          <w:tcPr>
            <w:tcW w:w="5195" w:type="dxa"/>
            <w:vAlign w:val="center"/>
          </w:tcPr>
          <w:p w:rsidR="001D7E8C" w:rsidRDefault="00000000">
            <w:pPr>
              <w:pStyle w:val="HTML"/>
              <w:shd w:val="clear" w:color="auto" w:fill="F8F9FA"/>
              <w:rPr>
                <w:rFonts w:asciiTheme="minorHAnsi" w:eastAsia="SimSun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eastAsia="SimSun" w:hAnsiTheme="minorHAnsi" w:cstheme="minorHAnsi"/>
                <w:sz w:val="24"/>
                <w:szCs w:val="24"/>
                <w:lang w:eastAsia="zh-CN"/>
              </w:rPr>
              <w:t>1. Затупился нож. Необходимо заточить лезвие.</w:t>
            </w:r>
          </w:p>
          <w:p w:rsidR="001D7E8C" w:rsidRDefault="00000000">
            <w:pPr>
              <w:pStyle w:val="HTML"/>
              <w:shd w:val="clear" w:color="auto" w:fill="F8F9FA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eastAsia="SimSun" w:hAnsiTheme="minorHAnsi" w:cstheme="minorHAnsi"/>
                <w:sz w:val="24"/>
                <w:szCs w:val="24"/>
                <w:lang w:eastAsia="zh-CN"/>
              </w:rPr>
              <w:t>2. Мясо слишком жесткое. Разморозьте мясо.</w:t>
            </w:r>
          </w:p>
        </w:tc>
      </w:tr>
      <w:tr w:rsidR="001D7E8C">
        <w:trPr>
          <w:trHeight w:val="924"/>
          <w:jc w:val="center"/>
        </w:trPr>
        <w:tc>
          <w:tcPr>
            <w:tcW w:w="3256" w:type="dxa"/>
            <w:vAlign w:val="center"/>
          </w:tcPr>
          <w:p w:rsidR="001D7E8C" w:rsidRDefault="00000000">
            <w:pPr>
              <w:pStyle w:val="afb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 xml:space="preserve"> Лезвие ножа не острое</w:t>
            </w:r>
          </w:p>
          <w:p w:rsidR="001D7E8C" w:rsidRDefault="001D7E8C">
            <w:pPr>
              <w:pStyle w:val="afb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5195" w:type="dxa"/>
            <w:vAlign w:val="center"/>
          </w:tcPr>
          <w:p w:rsidR="001D7E8C" w:rsidRDefault="00000000">
            <w:pPr>
              <w:pStyle w:val="afb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>1. Проверьте высоту установки круга и угол заточки. Используйте правильный метод заточки лезвия.</w:t>
            </w:r>
          </w:p>
          <w:p w:rsidR="001D7E8C" w:rsidRDefault="00000000">
            <w:pPr>
              <w:pStyle w:val="afb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>2. Колесо не прижато, затяните винт, чтобы зафиксировать колесо.</w:t>
            </w:r>
          </w:p>
          <w:p w:rsidR="001D7E8C" w:rsidRDefault="001D7E8C">
            <w:pPr>
              <w:pStyle w:val="afb"/>
              <w:ind w:firstLine="600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1D7E8C">
        <w:trPr>
          <w:trHeight w:val="924"/>
          <w:jc w:val="center"/>
        </w:trPr>
        <w:tc>
          <w:tcPr>
            <w:tcW w:w="3256" w:type="dxa"/>
            <w:vAlign w:val="center"/>
          </w:tcPr>
          <w:p w:rsidR="001D7E8C" w:rsidRDefault="00000000">
            <w:pPr>
              <w:pStyle w:val="afb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  <w:t>4.Оборудование работает медленно или нож медленно вращается.</w:t>
            </w:r>
          </w:p>
        </w:tc>
        <w:tc>
          <w:tcPr>
            <w:tcW w:w="5195" w:type="dxa"/>
            <w:vAlign w:val="center"/>
          </w:tcPr>
          <w:p w:rsidR="001D7E8C" w:rsidRDefault="00000000">
            <w:pPr>
              <w:widowControl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eastAsia="zh-CN"/>
              </w:rPr>
              <w:t xml:space="preserve">Снимите нижнюю панель и отрегулируйте натяжной ремень, как показано на рисунке ниже (ремень в новой машине следует регулировать каждые 2-3 месяца, ремень в старой машине следует регулировать при необходимости. </w:t>
            </w:r>
          </w:p>
          <w:p w:rsidR="001D7E8C" w:rsidRDefault="001D7E8C">
            <w:pPr>
              <w:pStyle w:val="afb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pStyle w:val="af9"/>
        <w:spacing w:before="11"/>
        <w:ind w:left="0"/>
        <w:rPr>
          <w:sz w:val="23"/>
        </w:rPr>
      </w:pPr>
      <w:r>
        <w:rPr>
          <w:sz w:val="23"/>
        </w:rPr>
        <w:t xml:space="preserve">      снимите нижнюю крышку                                      сначала ослабьте гайку внизу, </w:t>
      </w:r>
    </w:p>
    <w:p w:rsidR="001D7E8C" w:rsidRDefault="00000000">
      <w:pPr>
        <w:pStyle w:val="af9"/>
        <w:spacing w:before="11"/>
        <w:ind w:left="0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затем отрегулируйте натяжение ремня, регулируя гайку.</w:t>
      </w:r>
    </w:p>
    <w:p w:rsidR="001D7E8C" w:rsidRDefault="00000000">
      <w:pPr>
        <w:pStyle w:val="af9"/>
        <w:spacing w:before="11"/>
        <w:ind w:left="0"/>
        <w:jc w:val="center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70254</wp:posOffset>
                </wp:positionV>
                <wp:extent cx="2417445" cy="1764665"/>
                <wp:effectExtent l="0" t="0" r="1905" b="6985"/>
                <wp:wrapSquare wrapText="bothSides"/>
                <wp:docPr id="18" name="Рисунок 25" descr="说明书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34" descr="说明书02"/>
                        <pic:cNvPicPr>
                          <a:picLocks noChangeAspect="1"/>
                        </pic:cNvPicPr>
                      </pic:nvPicPr>
                      <pic:blipFill>
                        <a:blip r:embed="rId39">
                          <a:lum bright="20000" contrast="2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2417445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78720;o:allowoverlap:true;o:allowincell:true;mso-position-horizontal-relative:text;margin-left:273.60pt;mso-position-horizontal:absolute;mso-position-vertical-relative:text;margin-top:5.53pt;mso-position-vertical:absolute;width:190.35pt;height:138.95pt;mso-wrap-distance-left:9.00pt;mso-wrap-distance-top:0.00pt;mso-wrap-distance-right:9.00pt;mso-wrap-distance-bottom:0.00pt;" stroked="f">
                <v:path textboxrect="0,0,0,0"/>
                <w10:wrap type="square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178666</wp:posOffset>
                </wp:positionH>
                <wp:positionV relativeFrom="paragraph">
                  <wp:posOffset>37234</wp:posOffset>
                </wp:positionV>
                <wp:extent cx="2320290" cy="1753235"/>
                <wp:effectExtent l="0" t="0" r="3810" b="0"/>
                <wp:wrapTight wrapText="bothSides">
                  <wp:wrapPolygon edited="1">
                    <wp:start x="0" y="0"/>
                    <wp:lineTo x="0" y="21357"/>
                    <wp:lineTo x="21458" y="21357"/>
                    <wp:lineTo x="21458" y="0"/>
                    <wp:lineTo x="0" y="0"/>
                  </wp:wrapPolygon>
                </wp:wrapTight>
                <wp:docPr id="19" name="Рисунок 23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1" descr="1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232029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-251677696;o:allowoverlap:true;o:allowincell:true;mso-position-horizontal-relative:text;margin-left:14.07pt;mso-position-horizontal:absolute;mso-position-vertical-relative:text;margin-top:2.93pt;mso-position-vertical:absolute;width:182.70pt;height:138.05pt;mso-wrap-distance-left:9.00pt;mso-wrap-distance-top:0.00pt;mso-wrap-distance-right:9.00pt;mso-wrap-distance-bottom:0.00pt;" wrapcoords="0 0 0 98875 99343 98875 99343 0 0 0" stroked="f">
                <v:path textboxrect="0,0,0,0"/>
                <w10:wrap type="tight"/>
                <v:imagedata r:id="rId42" o:title=""/>
              </v:shape>
            </w:pict>
          </mc:Fallback>
        </mc:AlternateContent>
      </w: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1D7E8C">
      <w:pPr>
        <w:pStyle w:val="af9"/>
        <w:spacing w:before="11"/>
        <w:ind w:left="0"/>
        <w:rPr>
          <w:sz w:val="23"/>
        </w:rPr>
      </w:pPr>
    </w:p>
    <w:p w:rsidR="001D7E8C" w:rsidRDefault="00000000">
      <w:pPr>
        <w:pStyle w:val="1"/>
        <w:numPr>
          <w:ilvl w:val="0"/>
          <w:numId w:val="4"/>
        </w:numPr>
        <w:tabs>
          <w:tab w:val="left" w:pos="349"/>
        </w:tabs>
        <w:ind w:hanging="243"/>
      </w:pPr>
      <w:bookmarkStart w:id="7" w:name="_TOC_250000"/>
      <w:r>
        <w:t>Транспортировка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хранение.</w:t>
      </w:r>
      <w:r>
        <w:rPr>
          <w:spacing w:val="-6"/>
        </w:rPr>
        <w:t xml:space="preserve"> </w:t>
      </w:r>
      <w:bookmarkEnd w:id="7"/>
      <w:r>
        <w:rPr>
          <w:spacing w:val="-2"/>
        </w:rPr>
        <w:t>Утилизация.</w:t>
      </w:r>
    </w:p>
    <w:p w:rsidR="001D7E8C" w:rsidRDefault="001D7E8C">
      <w:pPr>
        <w:pStyle w:val="af9"/>
        <w:spacing w:before="12"/>
        <w:ind w:left="0"/>
        <w:rPr>
          <w:b/>
          <w:sz w:val="23"/>
        </w:rPr>
      </w:pP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color w:val="211E1A"/>
          <w:sz w:val="24"/>
        </w:rPr>
      </w:pPr>
      <w:r>
        <w:rPr>
          <w:sz w:val="24"/>
        </w:rPr>
        <w:t>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</w:t>
      </w:r>
    </w:p>
    <w:p w:rsidR="001D7E8C" w:rsidRDefault="00000000">
      <w:pPr>
        <w:pStyle w:val="af9"/>
        <w:spacing w:line="242" w:lineRule="auto"/>
        <w:ind w:right="148"/>
      </w:pPr>
      <w:r>
        <w:t>предупредительными</w:t>
      </w:r>
      <w:r>
        <w:rPr>
          <w:spacing w:val="-5"/>
        </w:rPr>
        <w:t xml:space="preserve"> </w:t>
      </w:r>
      <w:r>
        <w:t>надписями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таре,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правилами,</w:t>
      </w:r>
      <w:r>
        <w:rPr>
          <w:spacing w:val="-5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конкретном</w:t>
      </w:r>
      <w:r>
        <w:rPr>
          <w:spacing w:val="-3"/>
        </w:rPr>
        <w:t xml:space="preserve"> </w:t>
      </w:r>
      <w:r>
        <w:t xml:space="preserve">виде </w:t>
      </w:r>
      <w:r>
        <w:rPr>
          <w:spacing w:val="-2"/>
        </w:rPr>
        <w:t>транспорта.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358" w:firstLine="0"/>
        <w:rPr>
          <w:color w:val="211E1A"/>
          <w:sz w:val="24"/>
        </w:rPr>
      </w:pPr>
      <w:r>
        <w:rPr>
          <w:sz w:val="24"/>
        </w:rPr>
        <w:t>При погрузке и транспортировании аппарат нельзя кантовать и подвергать ударам. Перемещать транспортную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тару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«ВЕРХ»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углом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15%.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166" w:firstLine="0"/>
        <w:rPr>
          <w:color w:val="211E1A"/>
          <w:sz w:val="24"/>
        </w:rPr>
      </w:pPr>
      <w:r>
        <w:rPr>
          <w:sz w:val="24"/>
        </w:rPr>
        <w:t>Транспортировка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железнодорожным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производиться в крытых транспортных средствах.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spacing w:line="293" w:lineRule="exact"/>
        <w:ind w:left="281"/>
        <w:rPr>
          <w:color w:val="211E1A"/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повреждений.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right="818" w:firstLine="0"/>
        <w:rPr>
          <w:color w:val="211E1A"/>
          <w:sz w:val="24"/>
        </w:rPr>
      </w:pP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 защиту от воздействия атмосферных осадков и механических повреждений.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spacing w:line="293" w:lineRule="exact"/>
        <w:ind w:left="281"/>
        <w:rPr>
          <w:color w:val="211E1A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2"/>
          <w:sz w:val="24"/>
        </w:rPr>
        <w:t xml:space="preserve"> </w:t>
      </w:r>
      <w:r>
        <w:rPr>
          <w:sz w:val="24"/>
        </w:rPr>
        <w:t>тряски</w:t>
      </w:r>
      <w:r>
        <w:rPr>
          <w:spacing w:val="-2"/>
          <w:sz w:val="24"/>
        </w:rPr>
        <w:t xml:space="preserve"> аппарата.</w:t>
      </w:r>
    </w:p>
    <w:p w:rsidR="001D7E8C" w:rsidRDefault="00000000">
      <w:pPr>
        <w:pStyle w:val="afa"/>
        <w:numPr>
          <w:ilvl w:val="1"/>
          <w:numId w:val="4"/>
        </w:numPr>
        <w:tabs>
          <w:tab w:val="left" w:pos="282"/>
        </w:tabs>
        <w:ind w:left="281"/>
        <w:rPr>
          <w:color w:val="211E1A"/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перевернутом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виде.</w:t>
      </w:r>
    </w:p>
    <w:p w:rsidR="001D7E8C" w:rsidRDefault="001D7E8C">
      <w:pPr>
        <w:pStyle w:val="af9"/>
        <w:spacing w:before="10"/>
        <w:ind w:left="0"/>
        <w:rPr>
          <w:sz w:val="23"/>
        </w:rPr>
      </w:pPr>
    </w:p>
    <w:p w:rsidR="001D7E8C" w:rsidRDefault="00000000">
      <w:pPr>
        <w:pStyle w:val="af9"/>
        <w:spacing w:before="1"/>
        <w:ind w:right="148"/>
        <w:rPr>
          <w:b/>
        </w:rPr>
      </w:pPr>
      <w:r>
        <w:rPr>
          <w:b/>
        </w:rPr>
        <w:t>После</w:t>
      </w:r>
      <w:r>
        <w:rPr>
          <w:b/>
          <w:spacing w:val="-5"/>
        </w:rPr>
        <w:t xml:space="preserve"> </w:t>
      </w:r>
      <w:r>
        <w:rPr>
          <w:b/>
        </w:rPr>
        <w:t>прекращения</w:t>
      </w:r>
      <w:r>
        <w:rPr>
          <w:b/>
          <w:spacing w:val="-6"/>
        </w:rPr>
        <w:t xml:space="preserve"> </w:t>
      </w:r>
      <w:r>
        <w:rPr>
          <w:b/>
        </w:rPr>
        <w:t>эксплуатации</w:t>
      </w:r>
      <w:r>
        <w:rPr>
          <w:b/>
          <w:spacing w:val="-6"/>
        </w:rPr>
        <w:t xml:space="preserve"> </w:t>
      </w:r>
      <w:r>
        <w:rPr>
          <w:b/>
        </w:rPr>
        <w:t>аппарата,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истечении</w:t>
      </w:r>
      <w:r>
        <w:rPr>
          <w:b/>
          <w:spacing w:val="-5"/>
        </w:rPr>
        <w:t xml:space="preserve"> </w:t>
      </w:r>
      <w:r>
        <w:rPr>
          <w:b/>
        </w:rPr>
        <w:t>установленного</w:t>
      </w:r>
      <w:r>
        <w:rPr>
          <w:b/>
          <w:spacing w:val="-4"/>
        </w:rPr>
        <w:t xml:space="preserve"> </w:t>
      </w:r>
      <w:r>
        <w:rPr>
          <w:b/>
        </w:rPr>
        <w:t>срока</w:t>
      </w:r>
      <w:r>
        <w:rPr>
          <w:b/>
          <w:spacing w:val="-5"/>
        </w:rPr>
        <w:t xml:space="preserve"> </w:t>
      </w:r>
      <w:r>
        <w:rPr>
          <w:b/>
        </w:rPr>
        <w:t>службы,</w:t>
      </w:r>
      <w:r>
        <w:rPr>
          <w:b/>
          <w:spacing w:val="-6"/>
        </w:rPr>
        <w:t xml:space="preserve"> </w:t>
      </w:r>
      <w:r>
        <w:rPr>
          <w:b/>
        </w:rPr>
        <w:t>организации, осуществляющей эксплуатацию, необходимо передать его лицу, ответственному за утилизацию.</w:t>
      </w:r>
    </w:p>
    <w:p w:rsidR="001D7E8C" w:rsidRDefault="00000000">
      <w:pPr>
        <w:pStyle w:val="af9"/>
        <w:ind w:right="148"/>
      </w:pPr>
      <w:r>
        <w:rPr>
          <w:b/>
        </w:rPr>
        <w:t>Утилизацию</w:t>
      </w:r>
      <w:r>
        <w:rPr>
          <w:b/>
          <w:spacing w:val="-3"/>
        </w:rPr>
        <w:t xml:space="preserve"> </w:t>
      </w:r>
      <w:r>
        <w:rPr>
          <w:b/>
        </w:rPr>
        <w:t>аппарата</w:t>
      </w:r>
      <w:r>
        <w:rPr>
          <w:b/>
          <w:spacing w:val="-3"/>
        </w:rPr>
        <w:t xml:space="preserve"> </w:t>
      </w:r>
      <w:r>
        <w:rPr>
          <w:b/>
        </w:rPr>
        <w:t>производить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общим</w:t>
      </w:r>
      <w:r>
        <w:rPr>
          <w:b/>
          <w:spacing w:val="-4"/>
        </w:rPr>
        <w:t xml:space="preserve"> </w:t>
      </w:r>
      <w:r>
        <w:rPr>
          <w:b/>
        </w:rPr>
        <w:t>правилам</w:t>
      </w:r>
      <w:r>
        <w:rPr>
          <w:b/>
          <w:spacing w:val="-2"/>
        </w:rPr>
        <w:t xml:space="preserve"> </w:t>
      </w:r>
      <w:r>
        <w:rPr>
          <w:b/>
        </w:rPr>
        <w:t>переработки</w:t>
      </w:r>
      <w:r>
        <w:rPr>
          <w:b/>
          <w:spacing w:val="-5"/>
        </w:rPr>
        <w:t xml:space="preserve"> </w:t>
      </w:r>
      <w:r>
        <w:rPr>
          <w:b/>
        </w:rPr>
        <w:t>вторичного</w:t>
      </w:r>
      <w:r>
        <w:rPr>
          <w:b/>
          <w:spacing w:val="-2"/>
        </w:rPr>
        <w:t xml:space="preserve"> </w:t>
      </w:r>
      <w:r>
        <w:rPr>
          <w:b/>
        </w:rPr>
        <w:t>сырья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соответствии</w:t>
      </w:r>
      <w:r>
        <w:rPr>
          <w:b/>
          <w:spacing w:val="-3"/>
        </w:rPr>
        <w:t xml:space="preserve"> </w:t>
      </w:r>
      <w:r>
        <w:rPr>
          <w:b/>
        </w:rPr>
        <w:t>с нормативными актами страны, где аппарат проходит утилизацию.</w:t>
      </w:r>
    </w:p>
    <w:p w:rsidR="001D7E8C" w:rsidRDefault="001D7E8C">
      <w:pPr>
        <w:pStyle w:val="af9"/>
        <w:ind w:left="0"/>
        <w:rPr>
          <w:sz w:val="20"/>
        </w:rPr>
      </w:pPr>
    </w:p>
    <w:p w:rsidR="001D7E8C" w:rsidRDefault="001D7E8C">
      <w:pPr>
        <w:pStyle w:val="af9"/>
        <w:ind w:left="0"/>
        <w:rPr>
          <w:sz w:val="20"/>
        </w:rPr>
      </w:pPr>
    </w:p>
    <w:p w:rsidR="001D7E8C" w:rsidRDefault="001D7E8C">
      <w:pPr>
        <w:pStyle w:val="af9"/>
        <w:ind w:left="0"/>
        <w:rPr>
          <w:sz w:val="20"/>
        </w:rPr>
      </w:pPr>
    </w:p>
    <w:p w:rsidR="001D7E8C" w:rsidRDefault="001D7E8C">
      <w:pPr>
        <w:pStyle w:val="af9"/>
        <w:ind w:left="0"/>
        <w:rPr>
          <w:sz w:val="20"/>
        </w:rPr>
      </w:pPr>
    </w:p>
    <w:p w:rsidR="001D7E8C" w:rsidRDefault="001D7E8C">
      <w:pPr>
        <w:pStyle w:val="af9"/>
        <w:spacing w:before="1"/>
        <w:ind w:left="0"/>
        <w:rPr>
          <w:sz w:val="19"/>
        </w:rPr>
      </w:pPr>
    </w:p>
    <w:sectPr w:rsidR="001D7E8C">
      <w:pgSz w:w="11910" w:h="16850"/>
      <w:pgMar w:top="400" w:right="440" w:bottom="720" w:left="460" w:header="0" w:footer="5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D2659" w:rsidRDefault="009D2659">
      <w:r>
        <w:separator/>
      </w:r>
    </w:p>
  </w:endnote>
  <w:endnote w:type="continuationSeparator" w:id="0">
    <w:p w:rsidR="009D2659" w:rsidRDefault="009D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1049582"/>
      <w:docPartObj>
        <w:docPartGallery w:val="Page Numbers (Bottom of Page)"/>
        <w:docPartUnique/>
      </w:docPartObj>
    </w:sdtPr>
    <w:sdtContent>
      <w:p w:rsidR="001D7E8C" w:rsidRDefault="0000000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13</w:t>
        </w:r>
        <w:r>
          <w:fldChar w:fldCharType="end"/>
        </w:r>
      </w:p>
    </w:sdtContent>
  </w:sdt>
  <w:p w:rsidR="001D7E8C" w:rsidRDefault="001D7E8C">
    <w:pPr>
      <w:pStyle w:val="af9"/>
      <w:spacing w:line="14" w:lineRule="auto"/>
      <w:ind w:left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D2659" w:rsidRDefault="009D2659">
      <w:r>
        <w:separator/>
      </w:r>
    </w:p>
  </w:footnote>
  <w:footnote w:type="continuationSeparator" w:id="0">
    <w:p w:rsidR="009D2659" w:rsidRDefault="009D2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966EE"/>
    <w:multiLevelType w:val="hybridMultilevel"/>
    <w:tmpl w:val="E728ADBE"/>
    <w:lvl w:ilvl="0" w:tplc="D292AAA8">
      <w:start w:val="2"/>
      <w:numFmt w:val="decimal"/>
      <w:lvlText w:val="%1."/>
      <w:lvlJc w:val="left"/>
      <w:pPr>
        <w:ind w:left="470" w:hanging="360"/>
      </w:pPr>
      <w:rPr>
        <w:rFonts w:ascii="Roboto" w:eastAsia="Roboto" w:hAnsi="Roboto" w:cs="Roboto" w:hint="default"/>
        <w:color w:val="231F20"/>
        <w:sz w:val="22"/>
        <w:szCs w:val="22"/>
        <w:lang w:val="ru-RU" w:eastAsia="en-US" w:bidi="ar-SA"/>
      </w:rPr>
    </w:lvl>
    <w:lvl w:ilvl="1" w:tplc="6DFCDE0E">
      <w:start w:val="1"/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7C38D7CE">
      <w:start w:val="1"/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74F4487A">
      <w:start w:val="1"/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4" w:tplc="DB224B8E">
      <w:start w:val="1"/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0726AB5E">
      <w:start w:val="1"/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E864E62C">
      <w:start w:val="1"/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DE32D5C8">
      <w:start w:val="1"/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8" w:tplc="E4CCF95A">
      <w:start w:val="1"/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CA3E66"/>
    <w:multiLevelType w:val="hybridMultilevel"/>
    <w:tmpl w:val="1310CF46"/>
    <w:lvl w:ilvl="0" w:tplc="6DC2204E">
      <w:start w:val="1"/>
      <w:numFmt w:val="decimal"/>
      <w:lvlText w:val="%1."/>
      <w:lvlJc w:val="left"/>
      <w:pPr>
        <w:ind w:left="106" w:hanging="238"/>
      </w:pPr>
      <w:rPr>
        <w:rFonts w:ascii="Calibri" w:eastAsia="Calibri" w:hAnsi="Calibri" w:cs="Calibri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95B00D9A">
      <w:start w:val="1"/>
      <w:numFmt w:val="bullet"/>
      <w:lvlText w:val="•"/>
      <w:lvlJc w:val="left"/>
      <w:pPr>
        <w:ind w:left="1190" w:hanging="238"/>
      </w:pPr>
      <w:rPr>
        <w:rFonts w:hint="default"/>
        <w:lang w:val="ru-RU" w:eastAsia="en-US" w:bidi="ar-SA"/>
      </w:rPr>
    </w:lvl>
    <w:lvl w:ilvl="2" w:tplc="2B269E80">
      <w:start w:val="1"/>
      <w:numFmt w:val="bullet"/>
      <w:lvlText w:val="•"/>
      <w:lvlJc w:val="left"/>
      <w:pPr>
        <w:ind w:left="2281" w:hanging="238"/>
      </w:pPr>
      <w:rPr>
        <w:rFonts w:hint="default"/>
        <w:lang w:val="ru-RU" w:eastAsia="en-US" w:bidi="ar-SA"/>
      </w:rPr>
    </w:lvl>
    <w:lvl w:ilvl="3" w:tplc="2E303016">
      <w:start w:val="1"/>
      <w:numFmt w:val="bullet"/>
      <w:lvlText w:val="•"/>
      <w:lvlJc w:val="left"/>
      <w:pPr>
        <w:ind w:left="3371" w:hanging="238"/>
      </w:pPr>
      <w:rPr>
        <w:rFonts w:hint="default"/>
        <w:lang w:val="ru-RU" w:eastAsia="en-US" w:bidi="ar-SA"/>
      </w:rPr>
    </w:lvl>
    <w:lvl w:ilvl="4" w:tplc="135624F2">
      <w:start w:val="1"/>
      <w:numFmt w:val="bullet"/>
      <w:lvlText w:val="•"/>
      <w:lvlJc w:val="left"/>
      <w:pPr>
        <w:ind w:left="4462" w:hanging="238"/>
      </w:pPr>
      <w:rPr>
        <w:rFonts w:hint="default"/>
        <w:lang w:val="ru-RU" w:eastAsia="en-US" w:bidi="ar-SA"/>
      </w:rPr>
    </w:lvl>
    <w:lvl w:ilvl="5" w:tplc="D54EC1E0">
      <w:start w:val="1"/>
      <w:numFmt w:val="bullet"/>
      <w:lvlText w:val="•"/>
      <w:lvlJc w:val="left"/>
      <w:pPr>
        <w:ind w:left="5553" w:hanging="238"/>
      </w:pPr>
      <w:rPr>
        <w:rFonts w:hint="default"/>
        <w:lang w:val="ru-RU" w:eastAsia="en-US" w:bidi="ar-SA"/>
      </w:rPr>
    </w:lvl>
    <w:lvl w:ilvl="6" w:tplc="3CCCB6EA">
      <w:start w:val="1"/>
      <w:numFmt w:val="bullet"/>
      <w:lvlText w:val="•"/>
      <w:lvlJc w:val="left"/>
      <w:pPr>
        <w:ind w:left="6643" w:hanging="238"/>
      </w:pPr>
      <w:rPr>
        <w:rFonts w:hint="default"/>
        <w:lang w:val="ru-RU" w:eastAsia="en-US" w:bidi="ar-SA"/>
      </w:rPr>
    </w:lvl>
    <w:lvl w:ilvl="7" w:tplc="C18EEA3C">
      <w:start w:val="1"/>
      <w:numFmt w:val="bullet"/>
      <w:lvlText w:val="•"/>
      <w:lvlJc w:val="left"/>
      <w:pPr>
        <w:ind w:left="7734" w:hanging="238"/>
      </w:pPr>
      <w:rPr>
        <w:rFonts w:hint="default"/>
        <w:lang w:val="ru-RU" w:eastAsia="en-US" w:bidi="ar-SA"/>
      </w:rPr>
    </w:lvl>
    <w:lvl w:ilvl="8" w:tplc="B23C1F9C">
      <w:start w:val="1"/>
      <w:numFmt w:val="bullet"/>
      <w:lvlText w:val="•"/>
      <w:lvlJc w:val="left"/>
      <w:pPr>
        <w:ind w:left="8825" w:hanging="238"/>
      </w:pPr>
      <w:rPr>
        <w:rFonts w:hint="default"/>
        <w:lang w:val="ru-RU" w:eastAsia="en-US" w:bidi="ar-SA"/>
      </w:rPr>
    </w:lvl>
  </w:abstractNum>
  <w:abstractNum w:abstractNumId="2" w15:restartNumberingAfterBreak="0">
    <w:nsid w:val="205D5799"/>
    <w:multiLevelType w:val="hybridMultilevel"/>
    <w:tmpl w:val="BEA06F90"/>
    <w:lvl w:ilvl="0" w:tplc="78D2A484">
      <w:start w:val="1"/>
      <w:numFmt w:val="decimal"/>
      <w:lvlText w:val="%1."/>
      <w:lvlJc w:val="left"/>
      <w:pPr>
        <w:ind w:left="470" w:hanging="360"/>
      </w:pPr>
      <w:rPr>
        <w:rFonts w:ascii="Roboto" w:eastAsia="Roboto" w:hAnsi="Roboto" w:cs="Roboto" w:hint="default"/>
        <w:color w:val="231F20"/>
        <w:spacing w:val="-7"/>
        <w:sz w:val="22"/>
        <w:szCs w:val="22"/>
        <w:lang w:val="ru-RU" w:eastAsia="en-US" w:bidi="ar-SA"/>
      </w:rPr>
    </w:lvl>
    <w:lvl w:ilvl="1" w:tplc="C9B0ED1A">
      <w:start w:val="1"/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plc="87542F84">
      <w:start w:val="1"/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5358D5D0">
      <w:start w:val="1"/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4" w:tplc="3820A4C2">
      <w:start w:val="1"/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2640E7CA">
      <w:start w:val="1"/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F6E4302C">
      <w:start w:val="1"/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6F687B0E">
      <w:start w:val="1"/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8" w:tplc="3DEE5722">
      <w:start w:val="1"/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3302496"/>
    <w:multiLevelType w:val="multilevel"/>
    <w:tmpl w:val="AA122160"/>
    <w:lvl w:ilvl="0">
      <w:start w:val="1"/>
      <w:numFmt w:val="decimal"/>
      <w:lvlText w:val="%1."/>
      <w:lvlJc w:val="left"/>
      <w:pPr>
        <w:ind w:left="460" w:hanging="351"/>
      </w:pPr>
      <w:rPr>
        <w:rFonts w:ascii="Roboto" w:eastAsia="Roboto" w:hAnsi="Roboto" w:cs="Roboto" w:hint="default"/>
        <w:b/>
        <w:bCs/>
        <w:color w:val="231F2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5" w:hanging="436"/>
      </w:pPr>
      <w:rPr>
        <w:rFonts w:ascii="Roboto" w:eastAsia="Roboto" w:hAnsi="Roboto" w:cs="Roboto" w:hint="default"/>
        <w:b/>
        <w:bCs/>
        <w:color w:val="231F20"/>
        <w:sz w:val="22"/>
        <w:szCs w:val="22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640" w:hanging="436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741" w:hanging="436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841" w:hanging="436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42" w:hanging="436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043" w:hanging="436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143" w:hanging="436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44" w:hanging="436"/>
      </w:pPr>
      <w:rPr>
        <w:rFonts w:hint="default"/>
        <w:lang w:val="ru-RU" w:eastAsia="en-US" w:bidi="ar-SA"/>
      </w:rPr>
    </w:lvl>
  </w:abstractNum>
  <w:abstractNum w:abstractNumId="4" w15:restartNumberingAfterBreak="0">
    <w:nsid w:val="256246EC"/>
    <w:multiLevelType w:val="hybridMultilevel"/>
    <w:tmpl w:val="12A82B70"/>
    <w:lvl w:ilvl="0" w:tplc="F2E87504">
      <w:start w:val="1"/>
      <w:numFmt w:val="decimal"/>
      <w:lvlText w:val="%1."/>
      <w:lvlJc w:val="left"/>
      <w:pPr>
        <w:ind w:left="425" w:hanging="320"/>
      </w:pPr>
      <w:rPr>
        <w:rFonts w:ascii="Calibri" w:eastAsia="Calibri" w:hAnsi="Calibri" w:cs="Calibri" w:hint="default"/>
        <w:b/>
        <w:bCs/>
        <w:i w:val="0"/>
        <w:iCs w:val="0"/>
        <w:spacing w:val="-1"/>
        <w:sz w:val="32"/>
        <w:szCs w:val="32"/>
        <w:lang w:val="ru-RU" w:eastAsia="en-US" w:bidi="ar-SA"/>
      </w:rPr>
    </w:lvl>
    <w:lvl w:ilvl="1" w:tplc="B19E700C">
      <w:start w:val="1"/>
      <w:numFmt w:val="bullet"/>
      <w:lvlText w:val="•"/>
      <w:lvlJc w:val="left"/>
      <w:pPr>
        <w:ind w:left="1478" w:hanging="320"/>
      </w:pPr>
      <w:rPr>
        <w:rFonts w:hint="default"/>
        <w:lang w:val="ru-RU" w:eastAsia="en-US" w:bidi="ar-SA"/>
      </w:rPr>
    </w:lvl>
    <w:lvl w:ilvl="2" w:tplc="E5AA347C">
      <w:start w:val="1"/>
      <w:numFmt w:val="bullet"/>
      <w:lvlText w:val="•"/>
      <w:lvlJc w:val="left"/>
      <w:pPr>
        <w:ind w:left="2537" w:hanging="320"/>
      </w:pPr>
      <w:rPr>
        <w:rFonts w:hint="default"/>
        <w:lang w:val="ru-RU" w:eastAsia="en-US" w:bidi="ar-SA"/>
      </w:rPr>
    </w:lvl>
    <w:lvl w:ilvl="3" w:tplc="D9FADF98">
      <w:start w:val="1"/>
      <w:numFmt w:val="bullet"/>
      <w:lvlText w:val="•"/>
      <w:lvlJc w:val="left"/>
      <w:pPr>
        <w:ind w:left="3595" w:hanging="320"/>
      </w:pPr>
      <w:rPr>
        <w:rFonts w:hint="default"/>
        <w:lang w:val="ru-RU" w:eastAsia="en-US" w:bidi="ar-SA"/>
      </w:rPr>
    </w:lvl>
    <w:lvl w:ilvl="4" w:tplc="54A6F334">
      <w:start w:val="1"/>
      <w:numFmt w:val="bullet"/>
      <w:lvlText w:val="•"/>
      <w:lvlJc w:val="left"/>
      <w:pPr>
        <w:ind w:left="4654" w:hanging="320"/>
      </w:pPr>
      <w:rPr>
        <w:rFonts w:hint="default"/>
        <w:lang w:val="ru-RU" w:eastAsia="en-US" w:bidi="ar-SA"/>
      </w:rPr>
    </w:lvl>
    <w:lvl w:ilvl="5" w:tplc="A5BE0702">
      <w:start w:val="1"/>
      <w:numFmt w:val="bullet"/>
      <w:lvlText w:val="•"/>
      <w:lvlJc w:val="left"/>
      <w:pPr>
        <w:ind w:left="5713" w:hanging="320"/>
      </w:pPr>
      <w:rPr>
        <w:rFonts w:hint="default"/>
        <w:lang w:val="ru-RU" w:eastAsia="en-US" w:bidi="ar-SA"/>
      </w:rPr>
    </w:lvl>
    <w:lvl w:ilvl="6" w:tplc="32AA3238">
      <w:start w:val="1"/>
      <w:numFmt w:val="bullet"/>
      <w:lvlText w:val="•"/>
      <w:lvlJc w:val="left"/>
      <w:pPr>
        <w:ind w:left="6771" w:hanging="320"/>
      </w:pPr>
      <w:rPr>
        <w:rFonts w:hint="default"/>
        <w:lang w:val="ru-RU" w:eastAsia="en-US" w:bidi="ar-SA"/>
      </w:rPr>
    </w:lvl>
    <w:lvl w:ilvl="7" w:tplc="1F24F662">
      <w:start w:val="1"/>
      <w:numFmt w:val="bullet"/>
      <w:lvlText w:val="•"/>
      <w:lvlJc w:val="left"/>
      <w:pPr>
        <w:ind w:left="7830" w:hanging="320"/>
      </w:pPr>
      <w:rPr>
        <w:rFonts w:hint="default"/>
        <w:lang w:val="ru-RU" w:eastAsia="en-US" w:bidi="ar-SA"/>
      </w:rPr>
    </w:lvl>
    <w:lvl w:ilvl="8" w:tplc="AC502BE8">
      <w:start w:val="1"/>
      <w:numFmt w:val="bullet"/>
      <w:lvlText w:val="•"/>
      <w:lvlJc w:val="left"/>
      <w:pPr>
        <w:ind w:left="8889" w:hanging="320"/>
      </w:pPr>
      <w:rPr>
        <w:rFonts w:hint="default"/>
        <w:lang w:val="ru-RU" w:eastAsia="en-US" w:bidi="ar-SA"/>
      </w:rPr>
    </w:lvl>
  </w:abstractNum>
  <w:abstractNum w:abstractNumId="5" w15:restartNumberingAfterBreak="0">
    <w:nsid w:val="2E803025"/>
    <w:multiLevelType w:val="hybridMultilevel"/>
    <w:tmpl w:val="7C26200A"/>
    <w:lvl w:ilvl="0" w:tplc="71507764">
      <w:start w:val="1"/>
      <w:numFmt w:val="decimal"/>
      <w:lvlText w:val="%1."/>
      <w:lvlJc w:val="left"/>
      <w:pPr>
        <w:ind w:left="348" w:hanging="242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  <w:lang w:val="ru-RU" w:eastAsia="en-US" w:bidi="ar-SA"/>
      </w:rPr>
    </w:lvl>
    <w:lvl w:ilvl="1" w:tplc="9BFEEC04">
      <w:start w:val="1"/>
      <w:numFmt w:val="bullet"/>
      <w:lvlText w:val="•"/>
      <w:lvlJc w:val="left"/>
      <w:pPr>
        <w:ind w:left="106" w:hanging="176"/>
      </w:pPr>
      <w:rPr>
        <w:rFonts w:ascii="Calibri" w:eastAsia="Calibri" w:hAnsi="Calibri" w:cs="Calibri" w:hint="default"/>
        <w:lang w:val="ru-RU" w:eastAsia="en-US" w:bidi="ar-SA"/>
      </w:rPr>
    </w:lvl>
    <w:lvl w:ilvl="2" w:tplc="FD38DB1C">
      <w:start w:val="1"/>
      <w:numFmt w:val="bullet"/>
      <w:lvlText w:val="•"/>
      <w:lvlJc w:val="left"/>
      <w:pPr>
        <w:ind w:left="1525" w:hanging="176"/>
      </w:pPr>
      <w:rPr>
        <w:rFonts w:hint="default"/>
        <w:lang w:val="ru-RU" w:eastAsia="en-US" w:bidi="ar-SA"/>
      </w:rPr>
    </w:lvl>
    <w:lvl w:ilvl="3" w:tplc="74B60B76">
      <w:start w:val="1"/>
      <w:numFmt w:val="bullet"/>
      <w:lvlText w:val="•"/>
      <w:lvlJc w:val="left"/>
      <w:pPr>
        <w:ind w:left="2710" w:hanging="176"/>
      </w:pPr>
      <w:rPr>
        <w:rFonts w:hint="default"/>
        <w:lang w:val="ru-RU" w:eastAsia="en-US" w:bidi="ar-SA"/>
      </w:rPr>
    </w:lvl>
    <w:lvl w:ilvl="4" w:tplc="ED28CD9E">
      <w:start w:val="1"/>
      <w:numFmt w:val="bullet"/>
      <w:lvlText w:val="•"/>
      <w:lvlJc w:val="left"/>
      <w:pPr>
        <w:ind w:left="3895" w:hanging="176"/>
      </w:pPr>
      <w:rPr>
        <w:rFonts w:hint="default"/>
        <w:lang w:val="ru-RU" w:eastAsia="en-US" w:bidi="ar-SA"/>
      </w:rPr>
    </w:lvl>
    <w:lvl w:ilvl="5" w:tplc="D6564038">
      <w:start w:val="1"/>
      <w:numFmt w:val="bullet"/>
      <w:lvlText w:val="•"/>
      <w:lvlJc w:val="left"/>
      <w:pPr>
        <w:ind w:left="5080" w:hanging="176"/>
      </w:pPr>
      <w:rPr>
        <w:rFonts w:hint="default"/>
        <w:lang w:val="ru-RU" w:eastAsia="en-US" w:bidi="ar-SA"/>
      </w:rPr>
    </w:lvl>
    <w:lvl w:ilvl="6" w:tplc="08FC15CC">
      <w:start w:val="1"/>
      <w:numFmt w:val="bullet"/>
      <w:lvlText w:val="•"/>
      <w:lvlJc w:val="left"/>
      <w:pPr>
        <w:ind w:left="6265" w:hanging="176"/>
      </w:pPr>
      <w:rPr>
        <w:rFonts w:hint="default"/>
        <w:lang w:val="ru-RU" w:eastAsia="en-US" w:bidi="ar-SA"/>
      </w:rPr>
    </w:lvl>
    <w:lvl w:ilvl="7" w:tplc="9DCE6D68">
      <w:start w:val="1"/>
      <w:numFmt w:val="bullet"/>
      <w:lvlText w:val="•"/>
      <w:lvlJc w:val="left"/>
      <w:pPr>
        <w:ind w:left="7450" w:hanging="176"/>
      </w:pPr>
      <w:rPr>
        <w:rFonts w:hint="default"/>
        <w:lang w:val="ru-RU" w:eastAsia="en-US" w:bidi="ar-SA"/>
      </w:rPr>
    </w:lvl>
    <w:lvl w:ilvl="8" w:tplc="BEFEA38C">
      <w:start w:val="1"/>
      <w:numFmt w:val="bullet"/>
      <w:lvlText w:val="•"/>
      <w:lvlJc w:val="left"/>
      <w:pPr>
        <w:ind w:left="8636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2F883728"/>
    <w:multiLevelType w:val="hybridMultilevel"/>
    <w:tmpl w:val="62D613B6"/>
    <w:lvl w:ilvl="0" w:tplc="AB9ACF2E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BE7AE596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35E02640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E0D63084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A0C2C198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98F456DA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438E2CAE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6EAC2626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53415E0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7" w15:restartNumberingAfterBreak="0">
    <w:nsid w:val="34FD0AAE"/>
    <w:multiLevelType w:val="multilevel"/>
    <w:tmpl w:val="B61003B2"/>
    <w:lvl w:ilvl="0">
      <w:start w:val="6"/>
      <w:numFmt w:val="decimal"/>
      <w:lvlText w:val="%1."/>
      <w:lvlJc w:val="left"/>
      <w:pPr>
        <w:ind w:left="466" w:hanging="357"/>
      </w:pPr>
      <w:rPr>
        <w:rFonts w:ascii="Roboto" w:eastAsia="Roboto" w:hAnsi="Roboto" w:cs="Roboto" w:hint="default"/>
        <w:b/>
        <w:bCs/>
        <w:color w:val="231F2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436"/>
      </w:pPr>
      <w:rPr>
        <w:rFonts w:ascii="Roboto" w:eastAsia="Roboto" w:hAnsi="Roboto" w:cs="Roboto" w:hint="default"/>
        <w:b/>
        <w:bCs/>
        <w:color w:val="231F20"/>
        <w:sz w:val="22"/>
        <w:szCs w:val="22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569" w:hanging="436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79" w:hanging="436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788" w:hanging="436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898" w:hanging="436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007" w:hanging="436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117" w:hanging="436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26" w:hanging="436"/>
      </w:pPr>
      <w:rPr>
        <w:rFonts w:hint="default"/>
        <w:lang w:val="ru-RU" w:eastAsia="en-US" w:bidi="ar-SA"/>
      </w:rPr>
    </w:lvl>
  </w:abstractNum>
  <w:abstractNum w:abstractNumId="8" w15:restartNumberingAfterBreak="0">
    <w:nsid w:val="3ECC6872"/>
    <w:multiLevelType w:val="hybridMultilevel"/>
    <w:tmpl w:val="6F742BA4"/>
    <w:lvl w:ilvl="0" w:tplc="C26E92D0">
      <w:start w:val="1"/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1" w:tplc="D0B65320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7500219E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32EC03EC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C0BED600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35E64A0A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D8F272CA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2EFCDFE4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B95C84B0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9" w15:restartNumberingAfterBreak="0">
    <w:nsid w:val="43CB1491"/>
    <w:multiLevelType w:val="hybridMultilevel"/>
    <w:tmpl w:val="5D84EC5A"/>
    <w:lvl w:ilvl="0" w:tplc="EC9A832C">
      <w:start w:val="1"/>
      <w:numFmt w:val="bullet"/>
      <w:lvlText w:val="•"/>
      <w:lvlJc w:val="left"/>
      <w:pPr>
        <w:ind w:left="775" w:hanging="360"/>
      </w:pPr>
      <w:rPr>
        <w:rFonts w:hint="default"/>
        <w:lang w:val="ru-RU" w:eastAsia="en-US" w:bidi="ar-SA"/>
      </w:rPr>
    </w:lvl>
    <w:lvl w:ilvl="1" w:tplc="D5E4114C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D498776E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5590E800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F7CE4F00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4524CF12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5EEE277A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D9589E26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7E248DBA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49DB19FA"/>
    <w:multiLevelType w:val="hybridMultilevel"/>
    <w:tmpl w:val="66C4F8C8"/>
    <w:lvl w:ilvl="0" w:tplc="B624187E">
      <w:start w:val="1"/>
      <w:numFmt w:val="bullet"/>
      <w:lvlText w:val=""/>
      <w:lvlJc w:val="left"/>
      <w:pPr>
        <w:ind w:left="106" w:hanging="142"/>
      </w:pPr>
      <w:rPr>
        <w:rFonts w:ascii="Symbol" w:eastAsia="Symbol" w:hAnsi="Symbol" w:cs="Symbol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0F6E74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DAC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06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8CF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CD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E0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08F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4A5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22D19"/>
    <w:multiLevelType w:val="hybridMultilevel"/>
    <w:tmpl w:val="A5EE095A"/>
    <w:lvl w:ilvl="0" w:tplc="1C02C8F6">
      <w:start w:val="1"/>
      <w:numFmt w:val="decimal"/>
      <w:lvlText w:val="%1."/>
      <w:lvlJc w:val="left"/>
      <w:pPr>
        <w:ind w:left="343" w:hanging="238"/>
      </w:pPr>
      <w:rPr>
        <w:rFonts w:ascii="Calibri" w:eastAsia="Calibri" w:hAnsi="Calibri" w:cs="Calibri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0AFE34AC">
      <w:start w:val="1"/>
      <w:numFmt w:val="bullet"/>
      <w:lvlText w:val="•"/>
      <w:lvlJc w:val="left"/>
      <w:pPr>
        <w:ind w:left="1406" w:hanging="238"/>
      </w:pPr>
      <w:rPr>
        <w:rFonts w:hint="default"/>
        <w:lang w:val="ru-RU" w:eastAsia="en-US" w:bidi="ar-SA"/>
      </w:rPr>
    </w:lvl>
    <w:lvl w:ilvl="2" w:tplc="195E925C">
      <w:start w:val="1"/>
      <w:numFmt w:val="bullet"/>
      <w:lvlText w:val="•"/>
      <w:lvlJc w:val="left"/>
      <w:pPr>
        <w:ind w:left="2473" w:hanging="238"/>
      </w:pPr>
      <w:rPr>
        <w:rFonts w:hint="default"/>
        <w:lang w:val="ru-RU" w:eastAsia="en-US" w:bidi="ar-SA"/>
      </w:rPr>
    </w:lvl>
    <w:lvl w:ilvl="3" w:tplc="7A9C15D4">
      <w:start w:val="1"/>
      <w:numFmt w:val="bullet"/>
      <w:lvlText w:val="•"/>
      <w:lvlJc w:val="left"/>
      <w:pPr>
        <w:ind w:left="3539" w:hanging="238"/>
      </w:pPr>
      <w:rPr>
        <w:rFonts w:hint="default"/>
        <w:lang w:val="ru-RU" w:eastAsia="en-US" w:bidi="ar-SA"/>
      </w:rPr>
    </w:lvl>
    <w:lvl w:ilvl="4" w:tplc="EDF805B4">
      <w:start w:val="1"/>
      <w:numFmt w:val="bullet"/>
      <w:lvlText w:val="•"/>
      <w:lvlJc w:val="left"/>
      <w:pPr>
        <w:ind w:left="4606" w:hanging="238"/>
      </w:pPr>
      <w:rPr>
        <w:rFonts w:hint="default"/>
        <w:lang w:val="ru-RU" w:eastAsia="en-US" w:bidi="ar-SA"/>
      </w:rPr>
    </w:lvl>
    <w:lvl w:ilvl="5" w:tplc="0FC44AF8">
      <w:start w:val="1"/>
      <w:numFmt w:val="bullet"/>
      <w:lvlText w:val="•"/>
      <w:lvlJc w:val="left"/>
      <w:pPr>
        <w:ind w:left="5673" w:hanging="238"/>
      </w:pPr>
      <w:rPr>
        <w:rFonts w:hint="default"/>
        <w:lang w:val="ru-RU" w:eastAsia="en-US" w:bidi="ar-SA"/>
      </w:rPr>
    </w:lvl>
    <w:lvl w:ilvl="6" w:tplc="A5563E76">
      <w:start w:val="1"/>
      <w:numFmt w:val="bullet"/>
      <w:lvlText w:val="•"/>
      <w:lvlJc w:val="left"/>
      <w:pPr>
        <w:ind w:left="6739" w:hanging="238"/>
      </w:pPr>
      <w:rPr>
        <w:rFonts w:hint="default"/>
        <w:lang w:val="ru-RU" w:eastAsia="en-US" w:bidi="ar-SA"/>
      </w:rPr>
    </w:lvl>
    <w:lvl w:ilvl="7" w:tplc="BD7853DE">
      <w:start w:val="1"/>
      <w:numFmt w:val="bullet"/>
      <w:lvlText w:val="•"/>
      <w:lvlJc w:val="left"/>
      <w:pPr>
        <w:ind w:left="7806" w:hanging="238"/>
      </w:pPr>
      <w:rPr>
        <w:rFonts w:hint="default"/>
        <w:lang w:val="ru-RU" w:eastAsia="en-US" w:bidi="ar-SA"/>
      </w:rPr>
    </w:lvl>
    <w:lvl w:ilvl="8" w:tplc="DB643E62">
      <w:start w:val="1"/>
      <w:numFmt w:val="bullet"/>
      <w:lvlText w:val="•"/>
      <w:lvlJc w:val="left"/>
      <w:pPr>
        <w:ind w:left="8873" w:hanging="238"/>
      </w:pPr>
      <w:rPr>
        <w:rFonts w:hint="default"/>
        <w:lang w:val="ru-RU" w:eastAsia="en-US" w:bidi="ar-SA"/>
      </w:rPr>
    </w:lvl>
  </w:abstractNum>
  <w:abstractNum w:abstractNumId="12" w15:restartNumberingAfterBreak="0">
    <w:nsid w:val="5F4A5F5C"/>
    <w:multiLevelType w:val="hybridMultilevel"/>
    <w:tmpl w:val="35265B0C"/>
    <w:lvl w:ilvl="0" w:tplc="38E87208">
      <w:start w:val="1"/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1" w:tplc="0114B474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7AF20EC2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955C8FF2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D0E8E802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422A963E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3C5AAADA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2278E12E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62E67900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3" w15:restartNumberingAfterBreak="0">
    <w:nsid w:val="674627C0"/>
    <w:multiLevelType w:val="hybridMultilevel"/>
    <w:tmpl w:val="3E9C7C30"/>
    <w:lvl w:ilvl="0" w:tplc="C5C23DE0">
      <w:start w:val="1"/>
      <w:numFmt w:val="decimal"/>
      <w:lvlText w:val="%1."/>
      <w:lvlJc w:val="left"/>
      <w:pPr>
        <w:ind w:left="720" w:hanging="360"/>
      </w:pPr>
    </w:lvl>
    <w:lvl w:ilvl="1" w:tplc="4EFA5240">
      <w:start w:val="1"/>
      <w:numFmt w:val="lowerLetter"/>
      <w:lvlText w:val="%2."/>
      <w:lvlJc w:val="left"/>
      <w:pPr>
        <w:ind w:left="1440" w:hanging="360"/>
      </w:pPr>
    </w:lvl>
    <w:lvl w:ilvl="2" w:tplc="F28ED55C">
      <w:start w:val="1"/>
      <w:numFmt w:val="lowerRoman"/>
      <w:lvlText w:val="%3."/>
      <w:lvlJc w:val="right"/>
      <w:pPr>
        <w:ind w:left="2160" w:hanging="180"/>
      </w:pPr>
    </w:lvl>
    <w:lvl w:ilvl="3" w:tplc="DD48C888">
      <w:start w:val="1"/>
      <w:numFmt w:val="decimal"/>
      <w:lvlText w:val="%4."/>
      <w:lvlJc w:val="left"/>
      <w:pPr>
        <w:ind w:left="2880" w:hanging="360"/>
      </w:pPr>
    </w:lvl>
    <w:lvl w:ilvl="4" w:tplc="7F381306">
      <w:start w:val="1"/>
      <w:numFmt w:val="lowerLetter"/>
      <w:lvlText w:val="%5."/>
      <w:lvlJc w:val="left"/>
      <w:pPr>
        <w:ind w:left="3600" w:hanging="360"/>
      </w:pPr>
    </w:lvl>
    <w:lvl w:ilvl="5" w:tplc="1250D7C8">
      <w:start w:val="1"/>
      <w:numFmt w:val="lowerRoman"/>
      <w:lvlText w:val="%6."/>
      <w:lvlJc w:val="right"/>
      <w:pPr>
        <w:ind w:left="4320" w:hanging="180"/>
      </w:pPr>
    </w:lvl>
    <w:lvl w:ilvl="6" w:tplc="9290183A">
      <w:start w:val="1"/>
      <w:numFmt w:val="decimal"/>
      <w:lvlText w:val="%7."/>
      <w:lvlJc w:val="left"/>
      <w:pPr>
        <w:ind w:left="5040" w:hanging="360"/>
      </w:pPr>
    </w:lvl>
    <w:lvl w:ilvl="7" w:tplc="EEBE7FEA">
      <w:start w:val="1"/>
      <w:numFmt w:val="lowerLetter"/>
      <w:lvlText w:val="%8."/>
      <w:lvlJc w:val="left"/>
      <w:pPr>
        <w:ind w:left="5760" w:hanging="360"/>
      </w:pPr>
    </w:lvl>
    <w:lvl w:ilvl="8" w:tplc="B1B2798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3E23"/>
    <w:multiLevelType w:val="hybridMultilevel"/>
    <w:tmpl w:val="0DFE3E48"/>
    <w:lvl w:ilvl="0" w:tplc="AEAA3B5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C24445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4EF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E1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E9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5E15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0B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AC8E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962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F267EA"/>
    <w:multiLevelType w:val="hybridMultilevel"/>
    <w:tmpl w:val="9E465332"/>
    <w:lvl w:ilvl="0" w:tplc="225EF818">
      <w:start w:val="1"/>
      <w:numFmt w:val="bullet"/>
      <w:lvlText w:val="•"/>
      <w:lvlJc w:val="left"/>
      <w:pPr>
        <w:ind w:left="106" w:hanging="142"/>
      </w:pPr>
      <w:rPr>
        <w:rFonts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45D2D8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82E1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FCD0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C073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140D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F09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2F5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8ED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017E0"/>
    <w:multiLevelType w:val="hybridMultilevel"/>
    <w:tmpl w:val="5D32CEB2"/>
    <w:lvl w:ilvl="0" w:tplc="057A994C">
      <w:start w:val="1"/>
      <w:numFmt w:val="bullet"/>
      <w:lvlText w:val=""/>
      <w:lvlJc w:val="left"/>
      <w:pPr>
        <w:ind w:left="106" w:hanging="142"/>
      </w:pPr>
      <w:rPr>
        <w:rFonts w:ascii="Symbol" w:eastAsia="Symbol" w:hAnsi="Symbol" w:cs="Symbol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60CC0FBA">
      <w:start w:val="1"/>
      <w:numFmt w:val="bullet"/>
      <w:lvlText w:val="•"/>
      <w:lvlJc w:val="left"/>
      <w:pPr>
        <w:ind w:left="1190" w:hanging="142"/>
      </w:pPr>
      <w:rPr>
        <w:rFonts w:hint="default"/>
        <w:lang w:val="ru-RU" w:eastAsia="en-US" w:bidi="ar-SA"/>
      </w:rPr>
    </w:lvl>
    <w:lvl w:ilvl="2" w:tplc="D6C4D344">
      <w:start w:val="1"/>
      <w:numFmt w:val="bullet"/>
      <w:lvlText w:val="•"/>
      <w:lvlJc w:val="left"/>
      <w:pPr>
        <w:ind w:left="2281" w:hanging="142"/>
      </w:pPr>
      <w:rPr>
        <w:rFonts w:hint="default"/>
        <w:lang w:val="ru-RU" w:eastAsia="en-US" w:bidi="ar-SA"/>
      </w:rPr>
    </w:lvl>
    <w:lvl w:ilvl="3" w:tplc="857C5CDC">
      <w:start w:val="1"/>
      <w:numFmt w:val="bullet"/>
      <w:lvlText w:val="•"/>
      <w:lvlJc w:val="left"/>
      <w:pPr>
        <w:ind w:left="3371" w:hanging="142"/>
      </w:pPr>
      <w:rPr>
        <w:rFonts w:hint="default"/>
        <w:lang w:val="ru-RU" w:eastAsia="en-US" w:bidi="ar-SA"/>
      </w:rPr>
    </w:lvl>
    <w:lvl w:ilvl="4" w:tplc="F1142AB8">
      <w:start w:val="1"/>
      <w:numFmt w:val="bullet"/>
      <w:lvlText w:val="•"/>
      <w:lvlJc w:val="left"/>
      <w:pPr>
        <w:ind w:left="4462" w:hanging="142"/>
      </w:pPr>
      <w:rPr>
        <w:rFonts w:hint="default"/>
        <w:lang w:val="ru-RU" w:eastAsia="en-US" w:bidi="ar-SA"/>
      </w:rPr>
    </w:lvl>
    <w:lvl w:ilvl="5" w:tplc="447251FA">
      <w:start w:val="1"/>
      <w:numFmt w:val="bullet"/>
      <w:lvlText w:val="•"/>
      <w:lvlJc w:val="left"/>
      <w:pPr>
        <w:ind w:left="5553" w:hanging="142"/>
      </w:pPr>
      <w:rPr>
        <w:rFonts w:hint="default"/>
        <w:lang w:val="ru-RU" w:eastAsia="en-US" w:bidi="ar-SA"/>
      </w:rPr>
    </w:lvl>
    <w:lvl w:ilvl="6" w:tplc="3B161FFC">
      <w:start w:val="1"/>
      <w:numFmt w:val="bullet"/>
      <w:lvlText w:val="•"/>
      <w:lvlJc w:val="left"/>
      <w:pPr>
        <w:ind w:left="6643" w:hanging="142"/>
      </w:pPr>
      <w:rPr>
        <w:rFonts w:hint="default"/>
        <w:lang w:val="ru-RU" w:eastAsia="en-US" w:bidi="ar-SA"/>
      </w:rPr>
    </w:lvl>
    <w:lvl w:ilvl="7" w:tplc="5FC6A064">
      <w:start w:val="1"/>
      <w:numFmt w:val="bullet"/>
      <w:lvlText w:val="•"/>
      <w:lvlJc w:val="left"/>
      <w:pPr>
        <w:ind w:left="7734" w:hanging="142"/>
      </w:pPr>
      <w:rPr>
        <w:rFonts w:hint="default"/>
        <w:lang w:val="ru-RU" w:eastAsia="en-US" w:bidi="ar-SA"/>
      </w:rPr>
    </w:lvl>
    <w:lvl w:ilvl="8" w:tplc="8852544C">
      <w:start w:val="1"/>
      <w:numFmt w:val="bullet"/>
      <w:lvlText w:val="•"/>
      <w:lvlJc w:val="left"/>
      <w:pPr>
        <w:ind w:left="8825" w:hanging="142"/>
      </w:pPr>
      <w:rPr>
        <w:rFonts w:hint="default"/>
        <w:lang w:val="ru-RU" w:eastAsia="en-US" w:bidi="ar-SA"/>
      </w:rPr>
    </w:lvl>
  </w:abstractNum>
  <w:abstractNum w:abstractNumId="17" w15:restartNumberingAfterBreak="0">
    <w:nsid w:val="70DB49E3"/>
    <w:multiLevelType w:val="hybridMultilevel"/>
    <w:tmpl w:val="BC629BA8"/>
    <w:lvl w:ilvl="0" w:tplc="1E30690C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74647EEA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4C7EE9E6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AAB09190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DB70CFB4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A2B43EE6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69CEA2B4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738C583A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1D60650A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8" w15:restartNumberingAfterBreak="0">
    <w:nsid w:val="71A8043E"/>
    <w:multiLevelType w:val="hybridMultilevel"/>
    <w:tmpl w:val="BF629BD8"/>
    <w:lvl w:ilvl="0" w:tplc="238AD546">
      <w:start w:val="1"/>
      <w:numFmt w:val="decimal"/>
      <w:lvlText w:val="%1."/>
      <w:lvlJc w:val="left"/>
      <w:pPr>
        <w:ind w:left="1190" w:hanging="360"/>
      </w:pPr>
      <w:rPr>
        <w:b w:val="0"/>
      </w:rPr>
    </w:lvl>
    <w:lvl w:ilvl="1" w:tplc="8FDA113E">
      <w:start w:val="1"/>
      <w:numFmt w:val="lowerLetter"/>
      <w:lvlText w:val="%2."/>
      <w:lvlJc w:val="left"/>
      <w:pPr>
        <w:ind w:left="1910" w:hanging="360"/>
      </w:pPr>
    </w:lvl>
    <w:lvl w:ilvl="2" w:tplc="F31AE3D6">
      <w:start w:val="1"/>
      <w:numFmt w:val="lowerRoman"/>
      <w:lvlText w:val="%3."/>
      <w:lvlJc w:val="right"/>
      <w:pPr>
        <w:ind w:left="2630" w:hanging="180"/>
      </w:pPr>
    </w:lvl>
    <w:lvl w:ilvl="3" w:tplc="3F924E30">
      <w:start w:val="1"/>
      <w:numFmt w:val="decimal"/>
      <w:lvlText w:val="%4."/>
      <w:lvlJc w:val="left"/>
      <w:pPr>
        <w:ind w:left="3350" w:hanging="360"/>
      </w:pPr>
    </w:lvl>
    <w:lvl w:ilvl="4" w:tplc="E3B63FAA">
      <w:start w:val="1"/>
      <w:numFmt w:val="lowerLetter"/>
      <w:lvlText w:val="%5."/>
      <w:lvlJc w:val="left"/>
      <w:pPr>
        <w:ind w:left="4070" w:hanging="360"/>
      </w:pPr>
    </w:lvl>
    <w:lvl w:ilvl="5" w:tplc="D09CA244">
      <w:start w:val="1"/>
      <w:numFmt w:val="lowerRoman"/>
      <w:lvlText w:val="%6."/>
      <w:lvlJc w:val="right"/>
      <w:pPr>
        <w:ind w:left="4790" w:hanging="180"/>
      </w:pPr>
    </w:lvl>
    <w:lvl w:ilvl="6" w:tplc="A5E6E422">
      <w:start w:val="1"/>
      <w:numFmt w:val="decimal"/>
      <w:lvlText w:val="%7."/>
      <w:lvlJc w:val="left"/>
      <w:pPr>
        <w:ind w:left="5510" w:hanging="360"/>
      </w:pPr>
    </w:lvl>
    <w:lvl w:ilvl="7" w:tplc="7C3EFB36">
      <w:start w:val="1"/>
      <w:numFmt w:val="lowerLetter"/>
      <w:lvlText w:val="%8."/>
      <w:lvlJc w:val="left"/>
      <w:pPr>
        <w:ind w:left="6230" w:hanging="360"/>
      </w:pPr>
    </w:lvl>
    <w:lvl w:ilvl="8" w:tplc="F0A6A976">
      <w:start w:val="1"/>
      <w:numFmt w:val="lowerRoman"/>
      <w:lvlText w:val="%9."/>
      <w:lvlJc w:val="right"/>
      <w:pPr>
        <w:ind w:left="6950" w:hanging="180"/>
      </w:pPr>
    </w:lvl>
  </w:abstractNum>
  <w:abstractNum w:abstractNumId="19" w15:restartNumberingAfterBreak="0">
    <w:nsid w:val="724D3994"/>
    <w:multiLevelType w:val="hybridMultilevel"/>
    <w:tmpl w:val="3F5E702E"/>
    <w:lvl w:ilvl="0" w:tplc="19461362">
      <w:start w:val="1"/>
      <w:numFmt w:val="bullet"/>
      <w:lvlText w:val="•"/>
      <w:lvlJc w:val="left"/>
      <w:pPr>
        <w:ind w:left="393" w:hanging="284"/>
      </w:pPr>
      <w:rPr>
        <w:rFonts w:ascii="Roboto" w:eastAsia="Roboto" w:hAnsi="Roboto" w:cs="Roboto" w:hint="default"/>
        <w:color w:val="231F20"/>
        <w:sz w:val="22"/>
        <w:szCs w:val="22"/>
        <w:lang w:val="ru-RU" w:eastAsia="en-US" w:bidi="ar-SA"/>
      </w:rPr>
    </w:lvl>
    <w:lvl w:ilvl="1" w:tplc="06DC68F2">
      <w:start w:val="1"/>
      <w:numFmt w:val="bullet"/>
      <w:lvlText w:val="•"/>
      <w:lvlJc w:val="left"/>
      <w:pPr>
        <w:ind w:left="1404" w:hanging="284"/>
      </w:pPr>
      <w:rPr>
        <w:rFonts w:hint="default"/>
        <w:lang w:val="ru-RU" w:eastAsia="en-US" w:bidi="ar-SA"/>
      </w:rPr>
    </w:lvl>
    <w:lvl w:ilvl="2" w:tplc="7C8C8012">
      <w:start w:val="1"/>
      <w:numFmt w:val="bullet"/>
      <w:lvlText w:val="•"/>
      <w:lvlJc w:val="left"/>
      <w:pPr>
        <w:ind w:left="2409" w:hanging="284"/>
      </w:pPr>
      <w:rPr>
        <w:rFonts w:hint="default"/>
        <w:lang w:val="ru-RU" w:eastAsia="en-US" w:bidi="ar-SA"/>
      </w:rPr>
    </w:lvl>
    <w:lvl w:ilvl="3" w:tplc="D79613E2">
      <w:start w:val="1"/>
      <w:numFmt w:val="bullet"/>
      <w:lvlText w:val="•"/>
      <w:lvlJc w:val="left"/>
      <w:pPr>
        <w:ind w:left="3413" w:hanging="284"/>
      </w:pPr>
      <w:rPr>
        <w:rFonts w:hint="default"/>
        <w:lang w:val="ru-RU" w:eastAsia="en-US" w:bidi="ar-SA"/>
      </w:rPr>
    </w:lvl>
    <w:lvl w:ilvl="4" w:tplc="182462B0">
      <w:start w:val="1"/>
      <w:numFmt w:val="bullet"/>
      <w:lvlText w:val="•"/>
      <w:lvlJc w:val="left"/>
      <w:pPr>
        <w:ind w:left="4418" w:hanging="284"/>
      </w:pPr>
      <w:rPr>
        <w:rFonts w:hint="default"/>
        <w:lang w:val="ru-RU" w:eastAsia="en-US" w:bidi="ar-SA"/>
      </w:rPr>
    </w:lvl>
    <w:lvl w:ilvl="5" w:tplc="8A5A299A">
      <w:start w:val="1"/>
      <w:numFmt w:val="bullet"/>
      <w:lvlText w:val="•"/>
      <w:lvlJc w:val="left"/>
      <w:pPr>
        <w:ind w:left="5422" w:hanging="284"/>
      </w:pPr>
      <w:rPr>
        <w:rFonts w:hint="default"/>
        <w:lang w:val="ru-RU" w:eastAsia="en-US" w:bidi="ar-SA"/>
      </w:rPr>
    </w:lvl>
    <w:lvl w:ilvl="6" w:tplc="77DEE930">
      <w:start w:val="1"/>
      <w:numFmt w:val="bullet"/>
      <w:lvlText w:val="•"/>
      <w:lvlJc w:val="left"/>
      <w:pPr>
        <w:ind w:left="6427" w:hanging="284"/>
      </w:pPr>
      <w:rPr>
        <w:rFonts w:hint="default"/>
        <w:lang w:val="ru-RU" w:eastAsia="en-US" w:bidi="ar-SA"/>
      </w:rPr>
    </w:lvl>
    <w:lvl w:ilvl="7" w:tplc="55AC3500">
      <w:start w:val="1"/>
      <w:numFmt w:val="bullet"/>
      <w:lvlText w:val="•"/>
      <w:lvlJc w:val="left"/>
      <w:pPr>
        <w:ind w:left="7431" w:hanging="284"/>
      </w:pPr>
      <w:rPr>
        <w:rFonts w:hint="default"/>
        <w:lang w:val="ru-RU" w:eastAsia="en-US" w:bidi="ar-SA"/>
      </w:rPr>
    </w:lvl>
    <w:lvl w:ilvl="8" w:tplc="B8A872DE">
      <w:start w:val="1"/>
      <w:numFmt w:val="bullet"/>
      <w:lvlText w:val="•"/>
      <w:lvlJc w:val="left"/>
      <w:pPr>
        <w:ind w:left="8436" w:hanging="284"/>
      </w:pPr>
      <w:rPr>
        <w:rFonts w:hint="default"/>
        <w:lang w:val="ru-RU" w:eastAsia="en-US" w:bidi="ar-SA"/>
      </w:rPr>
    </w:lvl>
  </w:abstractNum>
  <w:num w:numId="1" w16cid:durableId="780539668">
    <w:abstractNumId w:val="1"/>
  </w:num>
  <w:num w:numId="2" w16cid:durableId="1918978511">
    <w:abstractNumId w:val="11"/>
  </w:num>
  <w:num w:numId="3" w16cid:durableId="225073744">
    <w:abstractNumId w:val="16"/>
  </w:num>
  <w:num w:numId="4" w16cid:durableId="1384019796">
    <w:abstractNumId w:val="5"/>
  </w:num>
  <w:num w:numId="5" w16cid:durableId="1054430154">
    <w:abstractNumId w:val="4"/>
  </w:num>
  <w:num w:numId="6" w16cid:durableId="832257897">
    <w:abstractNumId w:val="19"/>
  </w:num>
  <w:num w:numId="7" w16cid:durableId="587428895">
    <w:abstractNumId w:val="10"/>
  </w:num>
  <w:num w:numId="8" w16cid:durableId="1433938591">
    <w:abstractNumId w:val="15"/>
  </w:num>
  <w:num w:numId="9" w16cid:durableId="1769502704">
    <w:abstractNumId w:val="12"/>
  </w:num>
  <w:num w:numId="10" w16cid:durableId="1295987180">
    <w:abstractNumId w:val="14"/>
  </w:num>
  <w:num w:numId="11" w16cid:durableId="402336701">
    <w:abstractNumId w:val="0"/>
  </w:num>
  <w:num w:numId="12" w16cid:durableId="2066297720">
    <w:abstractNumId w:val="3"/>
  </w:num>
  <w:num w:numId="13" w16cid:durableId="877282035">
    <w:abstractNumId w:val="13"/>
  </w:num>
  <w:num w:numId="14" w16cid:durableId="1780490022">
    <w:abstractNumId w:val="2"/>
  </w:num>
  <w:num w:numId="15" w16cid:durableId="1511023999">
    <w:abstractNumId w:val="7"/>
  </w:num>
  <w:num w:numId="16" w16cid:durableId="645281793">
    <w:abstractNumId w:val="8"/>
  </w:num>
  <w:num w:numId="17" w16cid:durableId="1658194600">
    <w:abstractNumId w:val="18"/>
  </w:num>
  <w:num w:numId="18" w16cid:durableId="789084202">
    <w:abstractNumId w:val="9"/>
  </w:num>
  <w:num w:numId="19" w16cid:durableId="2001273439">
    <w:abstractNumId w:val="17"/>
  </w:num>
  <w:num w:numId="20" w16cid:durableId="5693911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E8C"/>
    <w:rsid w:val="001D7E8C"/>
    <w:rsid w:val="009D2659"/>
    <w:rsid w:val="00B6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E2F82-E900-4977-B294-0A357D82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link w:val="10"/>
    <w:uiPriority w:val="1"/>
    <w:qFormat/>
    <w:pPr>
      <w:ind w:left="348" w:hanging="2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pPr>
      <w:spacing w:before="195"/>
      <w:ind w:left="425" w:hanging="320"/>
    </w:pPr>
    <w:rPr>
      <w:b/>
      <w:bCs/>
      <w:sz w:val="32"/>
      <w:szCs w:val="32"/>
    </w:rPr>
  </w:style>
  <w:style w:type="paragraph" w:styleId="af9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spacing w:before="233"/>
      <w:ind w:left="1563" w:right="1581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fa">
    <w:name w:val="List Paragraph"/>
    <w:basedOn w:val="a"/>
    <w:uiPriority w:val="1"/>
    <w:qFormat/>
    <w:pPr>
      <w:ind w:left="106"/>
    </w:pPr>
  </w:style>
  <w:style w:type="paragraph" w:customStyle="1" w:styleId="TableParagraph">
    <w:name w:val="Table Paragraph"/>
    <w:basedOn w:val="a"/>
    <w:uiPriority w:val="1"/>
    <w:qFormat/>
    <w:pPr>
      <w:spacing w:line="272" w:lineRule="exact"/>
      <w:ind w:left="414" w:right="135"/>
      <w:jc w:val="center"/>
    </w:pPr>
  </w:style>
  <w:style w:type="paragraph" w:styleId="HTML">
    <w:name w:val="HTML Preformatted"/>
    <w:basedOn w:val="a"/>
    <w:link w:val="HTML0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</w:style>
  <w:style w:type="paragraph" w:styleId="afb">
    <w:name w:val="Plain Text"/>
    <w:basedOn w:val="a"/>
    <w:link w:val="afc"/>
    <w:pPr>
      <w:jc w:val="both"/>
    </w:pPr>
    <w:rPr>
      <w:rFonts w:ascii="SimSun" w:eastAsia="SimSun" w:hAnsi="Courier New" w:cs="Courier New"/>
      <w:sz w:val="21"/>
      <w:szCs w:val="21"/>
      <w:lang w:val="en-US" w:eastAsia="zh-CN"/>
    </w:rPr>
  </w:style>
  <w:style w:type="character" w:customStyle="1" w:styleId="afc">
    <w:name w:val="Текст Знак"/>
    <w:basedOn w:val="a0"/>
    <w:link w:val="afb"/>
    <w:rPr>
      <w:rFonts w:ascii="SimSun" w:eastAsia="SimSun" w:hAnsi="Courier New" w:cs="Courier New"/>
      <w:sz w:val="21"/>
      <w:szCs w:val="21"/>
      <w:lang w:eastAsia="zh-CN"/>
    </w:rPr>
  </w:style>
  <w:style w:type="paragraph" w:styleId="afd">
    <w:name w:val="Balloon Text"/>
    <w:basedOn w:val="a"/>
    <w:link w:val="af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eastAsia="Calibri" w:hAnsi="Segoe UI" w:cs="Segoe UI"/>
      <w:sz w:val="18"/>
      <w:szCs w:val="18"/>
      <w:lang w:val="ru-RU"/>
    </w:rPr>
  </w:style>
  <w:style w:type="paragraph" w:styleId="aff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90.jpg"/><Relationship Id="rId39" Type="http://schemas.openxmlformats.org/officeDocument/2006/relationships/image" Target="media/image16.jpg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41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37" Type="http://schemas.openxmlformats.org/officeDocument/2006/relationships/image" Target="media/image15.jpg"/><Relationship Id="rId40" Type="http://schemas.openxmlformats.org/officeDocument/2006/relationships/image" Target="media/image160.jp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image" Target="media/image140.png"/><Relationship Id="rId10" Type="http://schemas.openxmlformats.org/officeDocument/2006/relationships/image" Target="media/image10.pn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0.jpg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image" Target="media/image1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3171</Words>
  <Characters>18081</Characters>
  <Application>Microsoft Office Word</Application>
  <DocSecurity>0</DocSecurity>
  <Lines>150</Lines>
  <Paragraphs>42</Paragraphs>
  <ScaleCrop>false</ScaleCrop>
  <Company>HP Inc.</Company>
  <LinksUpToDate>false</LinksUpToDate>
  <CharactersWithSpaces>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ПЛИТЫ GARLAND ED</dc:title>
  <dc:subject>ТЕПЛОВОЕ ОБОРУДОВАНИЕ</dc:subject>
  <dc:creator>igor</dc:creator>
  <cp:lastModifiedBy>Островская Анастасия</cp:lastModifiedBy>
  <cp:revision>6</cp:revision>
  <dcterms:created xsi:type="dcterms:W3CDTF">2024-01-10T09:44:00Z</dcterms:created>
  <dcterms:modified xsi:type="dcterms:W3CDTF">2024-03-04T11:49:00Z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2023-08-08T00:00:00Z</vt:filetime>
  </property>
  <property fmtid="{D5CDD505-2E9C-101B-9397-08002B2CF9AE}" pid="5" name="Producer">
    <vt:lpwstr>Microsoft® Office Word 2007</vt:lpwstr>
  </property>
</Properties>
</file>